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8C8B">
      <w:pPr>
        <w:spacing w:line="360" w:lineRule="auto"/>
        <w:jc w:val="left"/>
        <w:rPr>
          <w:rFonts w:hint="default" w:ascii="宋体" w:hAnsi="宋体" w:eastAsia="宋体"/>
          <w:b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4"/>
          <w:highlight w:val="none"/>
          <w:lang w:val="en-US" w:eastAsia="zh-CN"/>
        </w:rPr>
        <w:t>附件1</w:t>
      </w:r>
    </w:p>
    <w:p w14:paraId="1B0D6E92">
      <w:pPr>
        <w:spacing w:line="360" w:lineRule="auto"/>
        <w:jc w:val="center"/>
        <w:rPr>
          <w:rFonts w:ascii="宋体" w:hAnsi="宋体"/>
          <w:b/>
          <w:color w:val="auto"/>
          <w:sz w:val="28"/>
          <w:szCs w:val="24"/>
          <w:highlight w:val="none"/>
        </w:rPr>
      </w:pPr>
      <w:bookmarkStart w:id="0" w:name="_GoBack"/>
      <w:r>
        <w:rPr>
          <w:rFonts w:ascii="宋体" w:hAnsi="宋体"/>
          <w:b/>
          <w:color w:val="auto"/>
          <w:sz w:val="28"/>
          <w:szCs w:val="24"/>
          <w:highlight w:val="none"/>
        </w:rPr>
        <w:t>教学管理系统评教操作说明</w:t>
      </w:r>
    </w:p>
    <w:bookmarkEnd w:id="0"/>
    <w:p w14:paraId="12EB3E06">
      <w:pPr>
        <w:spacing w:line="360" w:lineRule="auto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一、进入教学管理系统路径：上海电力大学官网→一网通办→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上电智学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→教学管理系统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。</w:t>
      </w:r>
    </w:p>
    <w:p w14:paraId="41724B30">
      <w:pPr>
        <w:spacing w:line="360" w:lineRule="auto"/>
        <w:jc w:val="both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91150" cy="257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AF48">
      <w:pPr>
        <w:spacing w:line="360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.录入评价结果路径：教学管理系统</w:t>
      </w:r>
      <w:r>
        <w:rPr>
          <w:rFonts w:hint="eastAsia"/>
          <w:color w:val="auto"/>
          <w:highlight w:val="none"/>
        </w:rPr>
        <w:t>→“</w:t>
      </w:r>
      <w:r>
        <w:rPr>
          <w:rFonts w:hint="eastAsia"/>
          <w:color w:val="auto"/>
          <w:sz w:val="24"/>
          <w:highlight w:val="none"/>
        </w:rPr>
        <w:t>量化评教</w:t>
      </w:r>
      <w:r>
        <w:rPr>
          <w:rFonts w:hint="eastAsia"/>
          <w:color w:val="auto"/>
          <w:highlight w:val="none"/>
        </w:rPr>
        <w:t>”→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“听课录入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线下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/>
          <w:color w:val="auto"/>
          <w:highlight w:val="none"/>
        </w:rPr>
        <w:t>→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“新建”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。</w:t>
      </w:r>
    </w:p>
    <w:p w14:paraId="06C0D2BD">
      <w:pPr>
        <w:widowControl/>
        <w:jc w:val="left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88610" cy="15894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2BA5">
      <w:pPr>
        <w:ind w:firstLine="440"/>
        <w:jc w:val="left"/>
        <w:rPr>
          <w:rFonts w:ascii="宋体" w:hAnsi="宋体"/>
          <w:color w:val="auto"/>
          <w:sz w:val="24"/>
          <w:szCs w:val="24"/>
          <w:highlight w:val="none"/>
        </w:rPr>
      </w:pPr>
    </w:p>
    <w:p w14:paraId="46E8F14D">
      <w:pPr>
        <w:widowControl/>
        <w:spacing w:before="80" w:after="100" w:line="276" w:lineRule="auto"/>
        <w:jc w:val="left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t>点击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drawing>
          <wp:inline distT="0" distB="0" distL="114300" distR="114300">
            <wp:extent cx="495300" cy="2190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color w:val="auto"/>
          <w:sz w:val="24"/>
          <w:szCs w:val="24"/>
          <w:highlight w:val="none"/>
        </w:rPr>
        <w:t>开始输入听课问卷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步骤如下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：</w:t>
      </w:r>
    </w:p>
    <w:p w14:paraId="2335BDC3">
      <w:pPr>
        <w:widowControl/>
        <w:spacing w:before="80" w:after="100" w:line="276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（1）选择评教类型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——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领导评价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，点击“下一步”。</w:t>
      </w:r>
    </w:p>
    <w:p w14:paraId="39409490">
      <w:pPr>
        <w:rPr>
          <w:rFonts w:ascii="宋体" w:hAnsi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79720" cy="1217930"/>
            <wp:effectExtent l="0" t="0" r="1143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75BD">
      <w:pPr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（2）选择听课课程。勾选教学任务后，点击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742950" cy="228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0A2109">
      <w:pPr>
        <w:keepNext/>
        <w:ind w:firstLine="440"/>
        <w:jc w:val="center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5491480" cy="2161540"/>
            <wp:effectExtent l="0" t="0" r="1397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B7BB6F">
      <w:pPr>
        <w:keepNext/>
        <w:ind w:firstLine="440"/>
        <w:rPr>
          <w:rFonts w:ascii="宋体" w:hAnsi="宋体"/>
          <w:color w:val="auto"/>
          <w:sz w:val="24"/>
          <w:szCs w:val="24"/>
          <w:highlight w:val="none"/>
        </w:rPr>
      </w:pPr>
    </w:p>
    <w:p w14:paraId="680A442A">
      <w:pPr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（3）在输入框中输入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课程信息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容，然后点击左侧小图标，可以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直接显示所听课程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56095AA2">
      <w:pPr>
        <w:keepNext/>
        <w:ind w:firstLine="440"/>
        <w:jc w:val="center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5482590" cy="262255"/>
            <wp:effectExtent l="0" t="0" r="381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311A8E">
      <w:pPr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（4）选择被听课的教师，点击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19100" cy="2381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，如果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该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门课由多名教师一起上课，请选择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实际被听课的教师进行评价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61A24516">
      <w:pPr>
        <w:keepNext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/>
          <w:color w:val="auto"/>
          <w:sz w:val="24"/>
          <w:szCs w:val="24"/>
          <w:highlight w:val="none"/>
        </w:rPr>
        <w:tab/>
      </w:r>
    </w:p>
    <w:p w14:paraId="75479A51">
      <w:pP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（5）进入问卷填写页面。</w:t>
      </w:r>
      <w:r>
        <w:rPr>
          <w:rFonts w:ascii="宋体" w:hAnsi="宋体"/>
          <w:color w:val="auto"/>
          <w:sz w:val="24"/>
          <w:szCs w:val="24"/>
          <w:highlight w:val="none"/>
        </w:rPr>
        <w:t>将鼠标移动到星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ascii="宋体" w:hAnsi="宋体"/>
          <w:color w:val="auto"/>
          <w:sz w:val="24"/>
          <w:szCs w:val="24"/>
          <w:highlight w:val="none"/>
        </w:rPr>
        <w:t>上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根据评价指标</w:t>
      </w:r>
      <w:r>
        <w:rPr>
          <w:rFonts w:ascii="宋体" w:hAnsi="宋体"/>
          <w:color w:val="auto"/>
          <w:sz w:val="24"/>
          <w:szCs w:val="24"/>
          <w:highlight w:val="none"/>
        </w:rPr>
        <w:t>进行打分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。填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写过程中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95300" cy="2667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auto"/>
          <w:sz w:val="24"/>
          <w:szCs w:val="24"/>
          <w:highlight w:val="none"/>
        </w:rPr>
        <w:t>进行保存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；</w:t>
      </w:r>
    </w:p>
    <w:p w14:paraId="5A6BB3FB">
      <w:pPr>
        <w:keepNext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84800" cy="36925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991F">
      <w:pPr>
        <w:keepNext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88610" cy="1339215"/>
            <wp:effectExtent l="0" t="0" r="2540" b="133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99CE">
      <w:pPr>
        <w:widowControl/>
        <w:spacing w:before="80" w:after="100" w:line="276" w:lineRule="auto"/>
        <w:jc w:val="left"/>
        <w:rPr>
          <w:color w:val="auto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当问卷处于已保存但未提交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状态</w:t>
      </w:r>
      <w:r>
        <w:rPr>
          <w:rFonts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590550" cy="1905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对之前填写的内容进行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完善和</w:t>
      </w:r>
      <w:r>
        <w:rPr>
          <w:rFonts w:ascii="宋体" w:hAnsi="宋体"/>
          <w:color w:val="auto"/>
          <w:sz w:val="24"/>
          <w:szCs w:val="24"/>
          <w:highlight w:val="none"/>
        </w:rPr>
        <w:t>修改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；也可以点击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371475" cy="2762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auto"/>
          <w:sz w:val="24"/>
          <w:szCs w:val="24"/>
          <w:highlight w:val="none"/>
        </w:rPr>
        <w:t>按钮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将之前保存的内容删除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从头开始填写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06A25288">
      <w:pPr>
        <w:keepNext/>
        <w:jc w:val="center"/>
        <w:rPr>
          <w:color w:val="auto"/>
          <w:highlight w:val="none"/>
        </w:rPr>
      </w:pPr>
    </w:p>
    <w:p w14:paraId="619ACAB4">
      <w:pPr>
        <w:keepNext/>
        <w:jc w:val="center"/>
        <w:rPr>
          <w:rFonts w:hint="eastAsia"/>
          <w:color w:val="auto"/>
          <w:highlight w:val="none"/>
          <w:lang w:eastAsia="zh-CN"/>
        </w:rPr>
      </w:pPr>
      <w:r>
        <w:rPr>
          <w:color w:val="auto"/>
          <w:highlight w:val="none"/>
        </w:rPr>
        <w:drawing>
          <wp:inline distT="0" distB="0" distL="114300" distR="114300">
            <wp:extent cx="5386070" cy="563245"/>
            <wp:effectExtent l="0" t="0" r="5080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B743">
      <w:pPr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EE55DCF">
      <w:pPr>
        <w:numPr>
          <w:ilvl w:val="0"/>
          <w:numId w:val="1"/>
        </w:numPr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问卷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确认填写完毕后，可以点击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38150" cy="2095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提交之后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可以</w:t>
      </w:r>
      <w:r>
        <w:rPr>
          <w:rFonts w:ascii="宋体" w:hAnsi="宋体"/>
          <w:color w:val="auto"/>
          <w:sz w:val="24"/>
          <w:szCs w:val="24"/>
          <w:highlight w:val="none"/>
        </w:rPr>
        <w:t>查看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所填评价信息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但不能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再进行</w:t>
      </w:r>
      <w:r>
        <w:rPr>
          <w:rFonts w:ascii="宋体" w:hAnsi="宋体"/>
          <w:color w:val="auto"/>
          <w:sz w:val="24"/>
          <w:szCs w:val="24"/>
          <w:highlight w:val="none"/>
        </w:rPr>
        <w:t>修改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。</w:t>
      </w:r>
    </w:p>
    <w:p w14:paraId="575A35BC">
      <w:pPr>
        <w:numPr>
          <w:ilvl w:val="0"/>
          <w:numId w:val="0"/>
        </w:numPr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79720" cy="668020"/>
            <wp:effectExtent l="0" t="0" r="11430" b="1778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D8B18">
      <w:pPr>
        <w:pStyle w:val="2"/>
        <w:spacing w:before="184" w:line="219" w:lineRule="auto"/>
        <w:jc w:val="left"/>
        <w:rPr>
          <w:color w:val="auto"/>
          <w:spacing w:val="-13"/>
          <w:highlight w:val="none"/>
        </w:rPr>
      </w:pPr>
    </w:p>
    <w:p w14:paraId="7A371FE0"/>
    <w:sectPr>
      <w:pgSz w:w="11906" w:h="16839"/>
      <w:pgMar w:top="1385" w:right="1701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06879"/>
    <w:multiLevelType w:val="singleLevel"/>
    <w:tmpl w:val="9DC06879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46043"/>
    <w:rsid w:val="02FC1075"/>
    <w:rsid w:val="2E5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2026-03-26T03:14:00Z</dcterms:created>
  <dc:creator>L·F</dc:creator>
  <cp:lastModifiedBy>L·F</cp:lastModifiedBy>
  <dcterms:modified xsi:type="dcterms:W3CDTF">2026-03-26T03:15:42Z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2A64552BC9044A129612944556BF59C9_13</vt:lpwstr>
  </property>
  <property fmtid="{D5CDD505-2E9C-101B-9397-08002B2CF9AE}" pid="4" name="KSOTemplateDocerSaveRecord">
    <vt:lpwstr>eyJoZGlkIjoiYzIyYjJhZmM3YjY4MjhjNWZiZTM4OTI2OWVhMjM5NmQiLCJ1c2VySWQiOiI0MjgyNzU1NzgifQ==</vt:lpwstr>
  </property>
</Properties>
</file>