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  <w:lang w:val="en-US" w:eastAsia="zh-CN" w:bidi="ar-SA"/>
        </w:rPr>
        <w:t>**专业课程目标总体达成情况分析总结报告</w:t>
      </w:r>
    </w:p>
    <w:p>
      <w:pP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>
      <w:pPr>
        <w:ind w:firstLine="482" w:firstLineChars="200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**专业情况介绍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**专业毕业要求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7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毕业要求</w:t>
            </w:r>
          </w:p>
        </w:tc>
        <w:tc>
          <w:tcPr>
            <w:tcW w:w="73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工程知识</w:t>
            </w:r>
          </w:p>
        </w:tc>
        <w:tc>
          <w:tcPr>
            <w:tcW w:w="7358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掌握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******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专业知识，能够运用其理论和方法解决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******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复杂工程问题。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问题分析</w:t>
            </w:r>
          </w:p>
        </w:tc>
        <w:tc>
          <w:tcPr>
            <w:tcW w:w="7358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能够应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******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基本原理，识别、表达、并通过文献研究来分析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******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复杂工程问题，以获得有效结论。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设计/开发解决方案</w:t>
            </w:r>
          </w:p>
        </w:tc>
        <w:tc>
          <w:tcPr>
            <w:tcW w:w="7358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在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综合考虑社会、健康、安全、法律、文化以及环境等因素的前提下，能够针对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******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复杂工程问题设计解决方案，设计满足特定需求的系统、单元（部件），并能够在设计环节中体现创新意识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研究</w:t>
            </w:r>
          </w:p>
        </w:tc>
        <w:tc>
          <w:tcPr>
            <w:tcW w:w="7358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能够基于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******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复杂工程问题进行研究，包括设计实验、分析与解释数据、并通过信息综合得到合理有效的结论。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使用现代工具</w:t>
            </w:r>
          </w:p>
        </w:tc>
        <w:tc>
          <w:tcPr>
            <w:tcW w:w="7358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能够针对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******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复杂工程问题，开发、选择与使用恰当的技术、资源、现代工程工具和信息技术工具，对复杂工程问题的预测与模拟，并能够理解其局限性。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73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………………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Chars="0" w:right="0" w:rightChars="0"/>
        <w:rPr>
          <w:rFonts w:hint="default"/>
          <w:sz w:val="19"/>
          <w:szCs w:val="19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课程支持毕业要求达成矩阵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Chars="0" w:right="0" w:rightChars="0"/>
        <w:rPr>
          <w:rFonts w:hint="default"/>
          <w:sz w:val="19"/>
          <w:szCs w:val="19"/>
          <w:lang w:val="en-US" w:eastAsia="zh-CN"/>
        </w:rPr>
      </w:pPr>
      <w:r>
        <w:rPr>
          <w:rFonts w:hint="default"/>
          <w:sz w:val="19"/>
          <w:szCs w:val="19"/>
          <w:lang w:val="en-US" w:eastAsia="zh-CN"/>
        </w:rPr>
        <w:drawing>
          <wp:inline distT="0" distB="0" distL="114300" distR="114300">
            <wp:extent cx="5269865" cy="2182495"/>
            <wp:effectExtent l="0" t="0" r="6985" b="8255"/>
            <wp:docPr id="1" name="图片 1" descr="1703213658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32136586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Chars="0" w:right="0" w:rightChars="0"/>
        <w:rPr>
          <w:rFonts w:hint="default"/>
          <w:sz w:val="19"/>
          <w:szCs w:val="19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Chars="0" w:right="0" w:rightChars="0"/>
        <w:rPr>
          <w:rFonts w:hint="default"/>
          <w:sz w:val="19"/>
          <w:szCs w:val="19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en-US" w:bidi="ar-SA"/>
        </w:rPr>
        <w:t>课程支撑毕业要求指标点达成情况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Chars="0" w:right="0" w:rightChars="0"/>
        <w:rPr>
          <w:rFonts w:hint="default"/>
          <w:sz w:val="19"/>
          <w:szCs w:val="19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995"/>
        <w:gridCol w:w="1095"/>
        <w:gridCol w:w="1740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lang w:val="en-US" w:eastAsia="en-US" w:bidi="ar-SA"/>
              </w:rPr>
              <w:t>指标点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  <w:t>课程名称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  <w:t>课程权重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  <w:t>课程目标达成度</w:t>
            </w:r>
          </w:p>
        </w:tc>
        <w:tc>
          <w:tcPr>
            <w:tcW w:w="11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 w:bidi="ar-SA"/>
              </w:rPr>
              <w:t>1.1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1"/>
                <w:szCs w:val="21"/>
                <w:lang w:val="en-US" w:eastAsia="en-US" w:bidi="ar-SA"/>
              </w:rPr>
              <w:t>掌握数学、自然科学、工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5"/>
                <w:sz w:val="21"/>
                <w:szCs w:val="21"/>
                <w:lang w:val="en-US" w:eastAsia="en-US" w:bidi="ar-SA"/>
              </w:rPr>
              <w:t>程科学的基础知识和语言工具，并能用于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5"/>
                <w:sz w:val="21"/>
                <w:szCs w:val="21"/>
                <w:lang w:val="en-US" w:eastAsia="en-US" w:bidi="ar-SA"/>
              </w:rPr>
              <w:t>领域复杂工程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 w:bidi="ar-SA"/>
              </w:rPr>
              <w:t>问题的表述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 w:bidi="ar-SA"/>
              </w:rPr>
              <w:t>高等数学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0.67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0.7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 w:bidi="ar-SA"/>
              </w:rPr>
              <w:t>线性代数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0.75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 w:bidi="ar-SA"/>
              </w:rPr>
              <w:t>复变函数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0.72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 w:bidi="ar-SA"/>
              </w:rPr>
              <w:t xml:space="preserve">大学物理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0.15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0.69</w:t>
            </w:r>
          </w:p>
        </w:tc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 w:bidi="ar-SA"/>
              </w:rPr>
              <w:t>程序设计技术基础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0.25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0.82</w:t>
            </w:r>
          </w:p>
        </w:tc>
        <w:tc>
          <w:tcPr>
            <w:tcW w:w="1148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1"/>
                <w:szCs w:val="21"/>
                <w:lang w:val="en-US" w:eastAsia="en-US" w:bidi="ar-SA"/>
              </w:rPr>
              <w:t>1.2 能针对电子信息工程领域中电子线路、信号系统、电磁场与波、通信网络等研究对象，建立数学模型并求解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 w:bidi="ar-SA"/>
              </w:rPr>
              <w:t>电路分析基础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0.2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0.76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 w:bidi="ar-SA"/>
              </w:rPr>
              <w:t>模拟电子线路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0.1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0.76</w:t>
            </w:r>
          </w:p>
        </w:tc>
        <w:tc>
          <w:tcPr>
            <w:tcW w:w="1148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44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 w:bidi="ar-SA"/>
              </w:rPr>
              <w:t>数字电路逻辑设计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0.1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0.73</w:t>
            </w:r>
          </w:p>
        </w:tc>
        <w:tc>
          <w:tcPr>
            <w:tcW w:w="1148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 w:bidi="ar-SA"/>
              </w:rPr>
              <w:t>信号与系统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0.2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0.71</w:t>
            </w:r>
          </w:p>
        </w:tc>
        <w:tc>
          <w:tcPr>
            <w:tcW w:w="1148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 w:bidi="ar-SA"/>
              </w:rPr>
              <w:t>电磁场与电磁波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0.2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0.61</w:t>
            </w:r>
          </w:p>
        </w:tc>
        <w:tc>
          <w:tcPr>
            <w:tcW w:w="1148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 w:bidi="ar-SA"/>
              </w:rPr>
              <w:t>现代通信原理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0.2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0.78</w:t>
            </w:r>
          </w:p>
        </w:tc>
        <w:tc>
          <w:tcPr>
            <w:tcW w:w="1148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1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"/>
                <w:sz w:val="21"/>
                <w:szCs w:val="21"/>
                <w:lang w:val="en-US" w:eastAsia="en-US" w:bidi="ar-SA"/>
              </w:rPr>
              <w:t>课程对毕业要求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"/>
                <w:sz w:val="21"/>
                <w:szCs w:val="21"/>
                <w:lang w:val="en-US" w:eastAsia="en-US" w:bidi="ar-SA"/>
              </w:rPr>
              <w:t>的达成度评价值</w:t>
            </w:r>
          </w:p>
        </w:tc>
        <w:tc>
          <w:tcPr>
            <w:tcW w:w="11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"/>
                <w:sz w:val="21"/>
                <w:szCs w:val="21"/>
                <w:lang w:val="en-US" w:eastAsia="zh-CN" w:bidi="ar-SA"/>
              </w:rPr>
              <w:t>0.716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1"/>
                <w:szCs w:val="21"/>
                <w:lang w:val="en-US" w:eastAsia="en-US" w:bidi="ar-SA"/>
              </w:rPr>
              <w:t>2.1能应用数学、自然科学和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1"/>
                <w:szCs w:val="21"/>
                <w:lang w:val="en-US" w:eastAsia="en-US" w:bidi="ar-SA"/>
              </w:rPr>
              <w:t>理论等科学原理识别和判断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1"/>
                <w:szCs w:val="21"/>
                <w:lang w:val="en-US" w:eastAsia="en-US" w:bidi="ar-SA"/>
              </w:rPr>
              <w:t>领域复杂工程问题的关键环节。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 w:bidi="ar-SA"/>
              </w:rPr>
              <w:t>高等数学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0.2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0.67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 w:bidi="ar-SA"/>
              </w:rPr>
              <w:t>大学物理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0.2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0.69</w:t>
            </w:r>
          </w:p>
        </w:tc>
        <w:tc>
          <w:tcPr>
            <w:tcW w:w="1148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 w:bidi="ar-SA"/>
              </w:rPr>
              <w:t>电路分析基础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0.2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0.76</w:t>
            </w:r>
          </w:p>
        </w:tc>
        <w:tc>
          <w:tcPr>
            <w:tcW w:w="1148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44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 w:bidi="ar-SA"/>
              </w:rPr>
              <w:t>信号与系统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0.2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0.71</w:t>
            </w:r>
          </w:p>
        </w:tc>
        <w:tc>
          <w:tcPr>
            <w:tcW w:w="1148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en-US" w:bidi="ar-SA"/>
              </w:rPr>
              <w:t>现代通信原理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0.2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0.78</w:t>
            </w:r>
          </w:p>
        </w:tc>
        <w:tc>
          <w:tcPr>
            <w:tcW w:w="1148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rPr>
                <w:rFonts w:hint="default" w:ascii="宋体" w:hAnsi="宋体" w:cs="宋体" w:eastAsiaTheme="minorEastAsia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"/>
                <w:sz w:val="21"/>
                <w:szCs w:val="21"/>
                <w:lang w:val="en-US" w:eastAsia="en-US" w:bidi="ar-SA"/>
              </w:rPr>
              <w:t>课程对毕业要求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"/>
                <w:sz w:val="21"/>
                <w:szCs w:val="21"/>
                <w:lang w:val="en-US" w:eastAsia="en-US" w:bidi="ar-SA"/>
              </w:rPr>
              <w:t>的达成度评价值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"/>
                <w:sz w:val="21"/>
                <w:szCs w:val="21"/>
                <w:lang w:val="en-US" w:eastAsia="zh-CN" w:bidi="ar-SA"/>
              </w:rPr>
              <w:t>0.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1"/>
                <w:sz w:val="21"/>
                <w:szCs w:val="21"/>
                <w:lang w:val="en-US" w:eastAsia="zh-CN" w:bidi="ar-SA"/>
              </w:rPr>
              <w:t>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4" w:type="dxa"/>
            <w:gridSpan w:val="4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"/>
                <w:sz w:val="21"/>
                <w:szCs w:val="21"/>
                <w:lang w:val="en-US" w:eastAsia="en-US" w:bidi="ar-SA"/>
              </w:rPr>
              <w:t>课程对毕业要求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"/>
                <w:sz w:val="21"/>
                <w:szCs w:val="21"/>
                <w:lang w:val="en-US" w:eastAsia="en-US" w:bidi="ar-SA"/>
              </w:rPr>
              <w:t>的达成度评价值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4" w:type="dxa"/>
            <w:gridSpan w:val="4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"/>
                <w:sz w:val="21"/>
                <w:szCs w:val="21"/>
                <w:lang w:val="en-US" w:eastAsia="en-US" w:bidi="ar-SA"/>
              </w:rPr>
              <w:t>课程对毕业要求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1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"/>
                <w:sz w:val="21"/>
                <w:szCs w:val="21"/>
                <w:lang w:val="en-US" w:eastAsia="en-US" w:bidi="ar-SA"/>
              </w:rPr>
              <w:t>的达成度评价值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default" w:ascii="宋体" w:hAnsi="宋体" w:cs="宋体"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……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Chars="0" w:right="0" w:rightChars="0"/>
        <w:rPr>
          <w:rFonts w:hint="default"/>
          <w:sz w:val="19"/>
          <w:szCs w:val="19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Chars="0" w:right="0" w:rightChars="0"/>
        <w:rPr>
          <w:rFonts w:hint="default"/>
          <w:sz w:val="19"/>
          <w:szCs w:val="19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评价结果分析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1.****课程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en-US" w:bidi="ar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毕业要求**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en-US" w:bidi="ar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达成度较低，主要原因是：****课程期末考试进行全面改革，以考察知识点为主的客观题（名词解释、选择题、判断题）仅占卷面分值的40%，占其余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60%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分值的简答题和综合分析题重点考察学生对知识的理解、延伸、分析应用及表达等综合能力，对学生提出更高的挑战，与非“标准”答案期末考试关联度高的课程目标*达成度偏低。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2.****课程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试卷题目设置趋于简单，八十分以上学生的比例达到了83%。虽然达到了考察学生对基本内容的掌握情况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但不利于区分学生的整体学习情况。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课程是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专业的主干课程之一，其特点是知识点多，内容抽象、枯燥。在课程教学过程中往往存在“平时怠学、考前硬背、考完就忘”的现象。如何从教学方法和教学手段上进行创新,进而提高学生的学习动力和效率，是目前理论教学需要面对的主要挑战。考试内容基本为考察学生对分子生物学基本理论知识的识记，对学生分析、思考以及解决问题的考核力度不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不利于学生综合能力的培养。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vertAlign w:val="baseline"/>
          <w:lang w:val="en-US" w:eastAsia="zh-CN" w:bidi="ar-SA"/>
        </w:rPr>
        <w:t>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highlight w:val="none"/>
          <w:vertAlign w:val="baseline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改进建议和措施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18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****课程从教学内容、教学方法和考核方式方面进行了大胆尝试，尽管目前存在“学生课程考核分数偏低”的情况，但是仍需坚持和优化。下一步将引入高质量的线上课程资源用于学生基础知识点的学习，课堂强化学生对重难点知识的理解、知识点的延伸和应用、分析问题和解决问题的能力；期末考试将进一步优化非“标准”答案考试题型和内容；多向教学经验丰富、成效突出的教授请教学习，提升教学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2.****课程将从教学内容、教学方法和考核方式方面进行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改革，引入高质量的线上课程资源用于学生基础知识点的学习，课堂强化学生对重难点知识的理解、知识点的延伸和应用、分析问题和解决问题的能力；期末考试将调整试卷难度，加大非“标准”答案考试题型和内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在今后的教学过程中需提高教学内容的趣味性和吸引力，以增加学生学习的积极性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vertAlign w:val="baseline"/>
          <w:lang w:val="en-US" w:eastAsia="zh-CN" w:bidi="ar-SA"/>
        </w:rPr>
        <w:t>……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default"/>
          <w:sz w:val="19"/>
          <w:szCs w:val="19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CD9D6"/>
    <w:multiLevelType w:val="singleLevel"/>
    <w:tmpl w:val="83FCD9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YjJhZmM3YjY4MjhjNWZiZTM4OTI2OWVhMjM5NmQifQ=="/>
  </w:docVars>
  <w:rsids>
    <w:rsidRoot w:val="7EFE26AE"/>
    <w:rsid w:val="23B83AFF"/>
    <w:rsid w:val="3ADB521F"/>
    <w:rsid w:val="7E6E78B1"/>
    <w:rsid w:val="7E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2023-12-22T02:15:00Z</dcterms:created>
  <dc:creator>L·F</dc:creator>
  <cp:lastModifiedBy>L·F</cp:lastModifiedBy>
  <dcterms:modified xsi:type="dcterms:W3CDTF">2023-12-28T05:31:42Z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2C1CA811BBBC42FAB433772E94F9D2B4_13</vt:lpwstr>
  </property>
</Properties>
</file>