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院系管理员</w:t>
      </w:r>
    </w:p>
    <w:p>
      <w:pPr>
        <w:pStyle w:val="3"/>
        <w:numPr>
          <w:ilvl w:val="0"/>
          <w:numId w:val="1"/>
        </w:numPr>
      </w:pPr>
      <w:r>
        <w:t>怎么对自己院系的项目的立项</w:t>
      </w:r>
      <w:r>
        <w:rPr>
          <w:rFonts w:hint="eastAsia"/>
        </w:rPr>
        <w:t>、</w:t>
      </w:r>
      <w:r>
        <w:t>中期</w:t>
      </w:r>
      <w:r>
        <w:rPr>
          <w:rFonts w:hint="eastAsia"/>
        </w:rPr>
        <w:t>、</w:t>
      </w:r>
      <w:r>
        <w:t>结项进行审批</w:t>
      </w:r>
      <w:r>
        <w:rPr>
          <w:rFonts w:hint="eastAsia"/>
        </w:rPr>
        <w:t>？</w:t>
      </w:r>
    </w:p>
    <w:p>
      <w:r>
        <w:rPr>
          <w:rFonts w:hint="eastAsia"/>
        </w:rPr>
        <w:t>位置：院系项目审批→项目审批→立项/中期/结题</w:t>
      </w:r>
    </w:p>
    <w:p>
      <w:r>
        <w:rPr>
          <w:rFonts w:hint="eastAsia"/>
        </w:rPr>
        <w:t>在院系项目审批中可以看到自己院系的正在进行中的项目，通过上部的标签页可以进行各个阶段的切换。</w:t>
      </w:r>
    </w:p>
    <w:p>
      <w:r>
        <w:rPr>
          <w:rFonts w:hint="eastAsia"/>
        </w:rPr>
        <w:t>以立项阶段为例，如果项目的当前状态是立项院系审批，此时可以进行审批操作。</w:t>
      </w:r>
    </w:p>
    <w:p>
      <w:r>
        <w:rPr>
          <w:rFonts w:hint="eastAsia"/>
        </w:rPr>
        <w:t>已经审批过的项目，也可以查看项目的信息。</w:t>
      </w:r>
    </w:p>
    <w:p>
      <w:r>
        <w:rPr>
          <w:rFonts w:hint="eastAsia"/>
        </w:rPr>
        <w:t>支持批量审批通过和批量审批不通过。</w:t>
      </w:r>
    </w:p>
    <w:p>
      <w:r>
        <w:drawing>
          <wp:inline distT="0" distB="0" distL="0" distR="0">
            <wp:extent cx="5274310" cy="1589405"/>
            <wp:effectExtent l="0" t="0" r="8890" b="1079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
                    <a:stretch>
                      <a:fillRect/>
                    </a:stretch>
                  </pic:blipFill>
                  <pic:spPr>
                    <a:xfrm>
                      <a:off x="0" y="0"/>
                      <a:ext cx="5274310" cy="1589618"/>
                    </a:xfrm>
                    <a:prstGeom prst="rect">
                      <a:avLst/>
                    </a:prstGeom>
                  </pic:spPr>
                </pic:pic>
              </a:graphicData>
            </a:graphic>
          </wp:inline>
        </w:drawing>
      </w:r>
    </w:p>
    <w:p>
      <w:pPr>
        <w:pStyle w:val="3"/>
        <w:numPr>
          <w:ilvl w:val="0"/>
          <w:numId w:val="1"/>
        </w:numPr>
      </w:pPr>
      <w:r>
        <w:rPr>
          <w:rFonts w:hint="eastAsia"/>
        </w:rPr>
        <w:t>怎么对自己院系的项目的人员变更申请进行审批？</w:t>
      </w:r>
    </w:p>
    <w:p>
      <w:r>
        <w:rPr>
          <w:rFonts w:hint="eastAsia"/>
        </w:rPr>
        <w:t>位置：项目日常管理→院系变更审批</w:t>
      </w:r>
    </w:p>
    <w:p>
      <w:r>
        <w:rPr>
          <w:rFonts w:hint="eastAsia"/>
        </w:rPr>
        <w:t>导师通过变更申请后，变更申请才转入院系审批环节；院系通过变更申请之后，变更申请将转入教务处审批环节。</w:t>
      </w:r>
    </w:p>
    <w:p>
      <w:r>
        <w:rPr>
          <w:rFonts w:hint="eastAsia"/>
        </w:rPr>
        <w:t>院系管理员点击“审批”即可。</w:t>
      </w:r>
    </w:p>
    <w:p>
      <w:r>
        <w:rPr>
          <w:rFonts w:hint="eastAsia"/>
        </w:rPr>
        <w:t>支持选中多个项目，批量通过和批量不通过。</w:t>
      </w:r>
    </w:p>
    <w:p>
      <w:r>
        <w:drawing>
          <wp:inline distT="0" distB="0" distL="0" distR="0">
            <wp:extent cx="5274310" cy="1265555"/>
            <wp:effectExtent l="0" t="0" r="8890" b="444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5"/>
                    <a:stretch>
                      <a:fillRect/>
                    </a:stretch>
                  </pic:blipFill>
                  <pic:spPr>
                    <a:xfrm>
                      <a:off x="0" y="0"/>
                      <a:ext cx="5274310" cy="1266079"/>
                    </a:xfrm>
                    <a:prstGeom prst="rect">
                      <a:avLst/>
                    </a:prstGeom>
                  </pic:spPr>
                </pic:pic>
              </a:graphicData>
            </a:graphic>
          </wp:inline>
        </w:drawing>
      </w:r>
    </w:p>
    <w:p>
      <w:pPr>
        <w:pStyle w:val="3"/>
        <w:numPr>
          <w:ilvl w:val="0"/>
          <w:numId w:val="1"/>
        </w:numPr>
      </w:pPr>
      <w:r>
        <w:rPr>
          <w:rFonts w:hint="eastAsia"/>
        </w:rPr>
        <w:t>怎么对自己院系的项目的经费报销进行审批？</w:t>
      </w:r>
    </w:p>
    <w:p>
      <w:r>
        <w:rPr>
          <w:rFonts w:hint="eastAsia"/>
        </w:rPr>
        <w:t>位置：项目日常管理→项目列支填报</w:t>
      </w:r>
    </w:p>
    <w:p>
      <w:r>
        <w:rPr>
          <w:rFonts w:hint="eastAsia"/>
        </w:rPr>
        <w:t>院系可以项目列支填报页面中对归属于自己学院的已经通过导师审批的报销申请进行审批，审批包括决定一笔报销是否通过以及实报金额的数值。</w:t>
      </w:r>
    </w:p>
    <w:p>
      <w:r>
        <w:rPr>
          <w:rFonts w:hint="eastAsia"/>
        </w:rPr>
        <w:t>当左右操作栏里的“审批”两字为蓝色时，说明这个项目有需要尚未审批和填报的经费。</w:t>
      </w:r>
    </w:p>
    <w:p>
      <w:r>
        <w:rPr>
          <w:rFonts w:hint="eastAsia"/>
        </w:rPr>
        <w:t>院系通过之后，报销流程结束。</w:t>
      </w:r>
    </w:p>
    <w:p>
      <w:r>
        <w:rPr>
          <w:rFonts w:hint="eastAsia"/>
        </w:rPr>
        <w:t>注：实报金额可以与学生的申请报销金额不一致，在计算项目剩余额度时，以院系填报的实报金额为准。</w:t>
      </w:r>
    </w:p>
    <w:p>
      <w:r>
        <w:drawing>
          <wp:inline distT="0" distB="0" distL="0" distR="0">
            <wp:extent cx="5274310" cy="1243965"/>
            <wp:effectExtent l="0" t="0" r="8890" b="63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6"/>
                    <a:stretch>
                      <a:fillRect/>
                    </a:stretch>
                  </pic:blipFill>
                  <pic:spPr>
                    <a:xfrm>
                      <a:off x="0" y="0"/>
                      <a:ext cx="5274310" cy="1244102"/>
                    </a:xfrm>
                    <a:prstGeom prst="rect">
                      <a:avLst/>
                    </a:prstGeom>
                  </pic:spPr>
                </pic:pic>
              </a:graphicData>
            </a:graphic>
          </wp:inline>
        </w:drawing>
      </w:r>
    </w:p>
    <w:p>
      <w:r>
        <w:drawing>
          <wp:inline distT="0" distB="0" distL="0" distR="0">
            <wp:extent cx="5274310" cy="3031490"/>
            <wp:effectExtent l="0" t="0" r="8890" b="381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
                    <a:stretch>
                      <a:fillRect/>
                    </a:stretch>
                  </pic:blipFill>
                  <pic:spPr>
                    <a:xfrm>
                      <a:off x="0" y="0"/>
                      <a:ext cx="5274310" cy="3031507"/>
                    </a:xfrm>
                    <a:prstGeom prst="rect">
                      <a:avLst/>
                    </a:prstGeom>
                  </pic:spPr>
                </pic:pic>
              </a:graphicData>
            </a:graphic>
          </wp:inline>
        </w:drawing>
      </w:r>
    </w:p>
    <w:p/>
    <w:p>
      <w:pPr>
        <w:pStyle w:val="3"/>
        <w:numPr>
          <w:ilvl w:val="0"/>
          <w:numId w:val="1"/>
        </w:numPr>
      </w:pPr>
      <w:r>
        <w:rPr>
          <w:rFonts w:hint="eastAsia"/>
        </w:rPr>
        <w:t>怎么对自己院系的项目的成果进行查看和维护？</w:t>
      </w:r>
    </w:p>
    <w:p>
      <w:r>
        <w:rPr>
          <w:rFonts w:hint="eastAsia"/>
        </w:rPr>
        <w:t>位置：项目日常管理→院系成果管理</w:t>
      </w:r>
    </w:p>
    <w:p>
      <w:r>
        <w:rPr>
          <w:rFonts w:hint="eastAsia"/>
        </w:rPr>
        <w:t>进入页面可以看到所有归属本院系的有成果的项目和每个项目每种成果的数量。</w:t>
      </w:r>
    </w:p>
    <w:p>
      <w:r>
        <w:rPr>
          <w:rFonts w:hint="eastAsia"/>
        </w:rPr>
        <w:t>点击“查看详细”，进入项目详情的页面。点击右上角“项目成果”可以切换到项目成果的页面，可以查看更加详细的成果信息，同时对项目成果进行编辑。</w:t>
      </w:r>
    </w:p>
    <w:p>
      <w:r>
        <w:drawing>
          <wp:inline distT="0" distB="0" distL="0" distR="0">
            <wp:extent cx="5274310" cy="1128395"/>
            <wp:effectExtent l="0" t="0" r="889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274310" cy="1128727"/>
                    </a:xfrm>
                    <a:prstGeom prst="rect">
                      <a:avLst/>
                    </a:prstGeom>
                  </pic:spPr>
                </pic:pic>
              </a:graphicData>
            </a:graphic>
          </wp:inline>
        </w:drawing>
      </w:r>
    </w:p>
    <w:p>
      <w:r>
        <w:drawing>
          <wp:inline distT="0" distB="0" distL="0" distR="0">
            <wp:extent cx="5274310" cy="2889250"/>
            <wp:effectExtent l="0" t="0" r="889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274310" cy="2889882"/>
                    </a:xfrm>
                    <a:prstGeom prst="rect">
                      <a:avLst/>
                    </a:prstGeom>
                  </pic:spPr>
                </pic:pic>
              </a:graphicData>
            </a:graphic>
          </wp:inline>
        </w:drawing>
      </w:r>
    </w:p>
    <w:p>
      <w:r>
        <w:drawing>
          <wp:inline distT="0" distB="0" distL="0" distR="0">
            <wp:extent cx="5274310" cy="2181225"/>
            <wp:effectExtent l="0" t="0" r="8890" b="317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274310" cy="2181757"/>
                    </a:xfrm>
                    <a:prstGeom prst="rect">
                      <a:avLst/>
                    </a:prstGeom>
                  </pic:spPr>
                </pic:pic>
              </a:graphicData>
            </a:graphic>
          </wp:inline>
        </w:drawing>
      </w:r>
    </w:p>
    <w:p>
      <w:pPr>
        <w:pStyle w:val="3"/>
        <w:numPr>
          <w:ilvl w:val="0"/>
          <w:numId w:val="1"/>
        </w:numPr>
      </w:pPr>
      <w:r>
        <w:rPr>
          <w:rFonts w:hint="eastAsia"/>
        </w:rPr>
        <w:t>怎么查看自己院系的项目的日志？</w:t>
      </w:r>
    </w:p>
    <w:p>
      <w:r>
        <w:rPr>
          <w:rFonts w:hint="eastAsia"/>
        </w:rPr>
        <w:t>位置：项目日常管理→院系项目日志</w:t>
      </w:r>
    </w:p>
    <w:p>
      <w:r>
        <w:rPr>
          <w:rFonts w:hint="eastAsia"/>
        </w:rPr>
        <w:t>院系项目日志页面显示所有归属于本院系的项目，点击查看进度里的蓝字文字或选中一个项目后点击左上角“项目日志”，都可以查看学生已经提交的日志和指导老师的回复。</w:t>
      </w:r>
    </w:p>
    <w:p>
      <w:r>
        <w:rPr>
          <w:rFonts w:hint="eastAsia"/>
        </w:rPr>
        <w:t>如果学生有提交附件，可以通过点击“查看附件”下载。</w:t>
      </w:r>
    </w:p>
    <w:p>
      <w:r>
        <w:drawing>
          <wp:inline distT="0" distB="0" distL="0" distR="0">
            <wp:extent cx="5274310" cy="1075690"/>
            <wp:effectExtent l="0" t="0" r="889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1"/>
                    <a:stretch>
                      <a:fillRect/>
                    </a:stretch>
                  </pic:blipFill>
                  <pic:spPr>
                    <a:xfrm>
                      <a:off x="0" y="0"/>
                      <a:ext cx="5274310" cy="1076228"/>
                    </a:xfrm>
                    <a:prstGeom prst="rect">
                      <a:avLst/>
                    </a:prstGeom>
                  </pic:spPr>
                </pic:pic>
              </a:graphicData>
            </a:graphic>
          </wp:inline>
        </w:drawing>
      </w:r>
    </w:p>
    <w:p>
      <w:r>
        <w:drawing>
          <wp:inline distT="0" distB="0" distL="0" distR="0">
            <wp:extent cx="5274310" cy="1395095"/>
            <wp:effectExtent l="0" t="0" r="889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274310" cy="1395495"/>
                    </a:xfrm>
                    <a:prstGeom prst="rect">
                      <a:avLst/>
                    </a:prstGeom>
                  </pic:spPr>
                </pic:pic>
              </a:graphicData>
            </a:graphic>
          </wp:inline>
        </w:drawing>
      </w:r>
    </w:p>
    <w:p>
      <w:pPr>
        <w:pStyle w:val="3"/>
        <w:numPr>
          <w:ilvl w:val="0"/>
          <w:numId w:val="1"/>
        </w:numPr>
      </w:pPr>
      <w:r>
        <w:t>如何将项目设置为有国家级申报资格</w:t>
      </w:r>
    </w:p>
    <w:p>
      <w:pPr>
        <w:rPr>
          <w:rFonts w:ascii="宋体" w:hAnsi="宋体" w:eastAsia="宋体" w:cs="宋体"/>
          <w:kern w:val="0"/>
          <w:szCs w:val="21"/>
        </w:rPr>
      </w:pPr>
      <w:r>
        <w:rPr>
          <w:rFonts w:hint="eastAsia"/>
        </w:rPr>
        <w:t>位置：</w:t>
      </w:r>
      <w:r>
        <w:rPr>
          <w:rFonts w:hint="eastAsia" w:ascii="宋体" w:hAnsi="宋体" w:eastAsia="宋体" w:cs="宋体"/>
          <w:kern w:val="0"/>
          <w:szCs w:val="21"/>
        </w:rPr>
        <w:t>项目日常管理→国家级申报资格</w:t>
      </w:r>
    </w:p>
    <w:p>
      <w:pPr>
        <w:rPr>
          <w:rFonts w:ascii="宋体" w:hAnsi="宋体" w:eastAsia="宋体" w:cs="宋体"/>
          <w:kern w:val="0"/>
          <w:szCs w:val="21"/>
        </w:rPr>
      </w:pPr>
      <w:r>
        <w:rPr>
          <w:rFonts w:hint="eastAsia" w:ascii="宋体" w:hAnsi="宋体" w:eastAsia="宋体" w:cs="宋体"/>
          <w:kern w:val="0"/>
          <w:szCs w:val="21"/>
        </w:rPr>
        <w:t>注：只能看到归属于自己学院的项目，并将其设置为有资格</w:t>
      </w:r>
    </w:p>
    <w:p>
      <w:r>
        <w:drawing>
          <wp:inline distT="0" distB="0" distL="0" distR="0">
            <wp:extent cx="5274310" cy="1233805"/>
            <wp:effectExtent l="0" t="0" r="8890" b="1079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3"/>
                    <a:stretch>
                      <a:fillRect/>
                    </a:stretch>
                  </pic:blipFill>
                  <pic:spPr>
                    <a:xfrm>
                      <a:off x="0" y="0"/>
                      <a:ext cx="5274310" cy="1234335"/>
                    </a:xfrm>
                    <a:prstGeom prst="rect">
                      <a:avLst/>
                    </a:prstGeom>
                  </pic:spPr>
                </pic:pic>
              </a:graphicData>
            </a:graphic>
          </wp:inline>
        </w:drawing>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00A95"/>
    <w:multiLevelType w:val="multilevel"/>
    <w:tmpl w:val="5A000A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2E5MDU3NjU3MjM3Y2FmOTQ5OGQyM2NlOTg5Y2UifQ=="/>
  </w:docVars>
  <w:rsids>
    <w:rsidRoot w:val="51374BC2"/>
    <w:rsid w:val="5137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2023-11-14T06:25:00Z</dcterms:created>
  <dc:creator>Administrator</dc:creator>
  <cp:lastModifiedBy>Administrator</cp:lastModifiedBy>
  <dcterms:modified xsi:type="dcterms:W3CDTF">2023-11-14T06:26:22Z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74100A9B2E7241989C52715C4C709A43_11</vt:lpwstr>
  </property>
</Properties>
</file>