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C91" w:rsidRDefault="003118EF">
      <w:pPr>
        <w:jc w:val="center"/>
        <w:rPr>
          <w:rFonts w:eastAsia="华文新魏"/>
          <w:b/>
          <w:sz w:val="32"/>
          <w:szCs w:val="32"/>
        </w:rPr>
      </w:pPr>
      <w:r>
        <w:rPr>
          <w:rFonts w:eastAsia="华文新魏" w:hint="eastAsia"/>
          <w:b/>
          <w:bCs/>
          <w:sz w:val="32"/>
          <w:szCs w:val="32"/>
        </w:rPr>
        <w:t>工商管理</w:t>
      </w:r>
      <w:r>
        <w:rPr>
          <w:rFonts w:eastAsia="华文新魏" w:hint="eastAsia"/>
          <w:b/>
          <w:sz w:val="32"/>
          <w:szCs w:val="32"/>
        </w:rPr>
        <w:t>（体育特长班）</w:t>
      </w:r>
      <w:r>
        <w:rPr>
          <w:rFonts w:eastAsia="华文新魏" w:hint="eastAsia"/>
          <w:b/>
          <w:bCs/>
          <w:sz w:val="32"/>
          <w:szCs w:val="32"/>
        </w:rPr>
        <w:t>专业（</w:t>
      </w:r>
      <w:r>
        <w:rPr>
          <w:rFonts w:eastAsia="华文新魏" w:hint="eastAsia"/>
          <w:b/>
          <w:sz w:val="32"/>
          <w:szCs w:val="32"/>
        </w:rPr>
        <w:t>本科）培养方案</w:t>
      </w:r>
    </w:p>
    <w:p w:rsidR="00F96C91" w:rsidRDefault="003118EF">
      <w:pPr>
        <w:spacing w:line="360" w:lineRule="auto"/>
        <w:ind w:firstLine="495"/>
        <w:rPr>
          <w:szCs w:val="21"/>
        </w:rPr>
      </w:pPr>
      <w:r>
        <w:rPr>
          <w:rFonts w:hint="eastAsia"/>
          <w:szCs w:val="21"/>
        </w:rPr>
        <w:t>制定日期：</w:t>
      </w:r>
      <w:r>
        <w:rPr>
          <w:rFonts w:hint="eastAsia"/>
          <w:szCs w:val="21"/>
        </w:rPr>
        <w:t>2020</w:t>
      </w:r>
      <w:r>
        <w:rPr>
          <w:rFonts w:hint="eastAsia"/>
          <w:szCs w:val="21"/>
        </w:rPr>
        <w:t>年</w:t>
      </w:r>
      <w:r>
        <w:rPr>
          <w:rFonts w:hint="eastAsia"/>
          <w:szCs w:val="21"/>
        </w:rPr>
        <w:t>6</w:t>
      </w:r>
      <w:r>
        <w:rPr>
          <w:rFonts w:hint="eastAsia"/>
          <w:szCs w:val="21"/>
        </w:rPr>
        <w:t>月</w:t>
      </w:r>
      <w:r>
        <w:rPr>
          <w:rFonts w:hint="eastAsia"/>
          <w:szCs w:val="21"/>
        </w:rPr>
        <w:t xml:space="preserve">    </w:t>
      </w:r>
      <w:r>
        <w:rPr>
          <w:rFonts w:hint="eastAsia"/>
          <w:szCs w:val="21"/>
        </w:rPr>
        <w:t>制定：</w:t>
      </w:r>
      <w:r>
        <w:rPr>
          <w:rFonts w:hint="eastAsia"/>
        </w:rPr>
        <w:t>崔树银</w:t>
      </w:r>
      <w:r>
        <w:rPr>
          <w:rFonts w:hint="eastAsia"/>
          <w:szCs w:val="21"/>
        </w:rPr>
        <w:t xml:space="preserve">    </w:t>
      </w:r>
      <w:r>
        <w:rPr>
          <w:rFonts w:hint="eastAsia"/>
          <w:szCs w:val="21"/>
        </w:rPr>
        <w:t>审核：</w:t>
      </w:r>
      <w:r>
        <w:rPr>
          <w:rFonts w:cs="宋体" w:hint="eastAsia"/>
        </w:rPr>
        <w:t>胡伟</w:t>
      </w:r>
      <w:r>
        <w:rPr>
          <w:rFonts w:hint="eastAsia"/>
          <w:szCs w:val="21"/>
        </w:rPr>
        <w:t xml:space="preserve">    </w:t>
      </w:r>
      <w:r>
        <w:rPr>
          <w:rFonts w:hint="eastAsia"/>
          <w:szCs w:val="21"/>
        </w:rPr>
        <w:t>批准：</w:t>
      </w:r>
      <w:r>
        <w:rPr>
          <w:rFonts w:hint="eastAsia"/>
        </w:rPr>
        <w:t>黄冬梅</w:t>
      </w:r>
    </w:p>
    <w:p w:rsidR="00F96C91" w:rsidRDefault="00F96C91">
      <w:pPr>
        <w:rPr>
          <w:rFonts w:ascii="黑体" w:eastAsia="黑体"/>
        </w:rPr>
      </w:pPr>
    </w:p>
    <w:p w:rsidR="00F96C91" w:rsidRDefault="003118EF">
      <w:pPr>
        <w:numPr>
          <w:ilvl w:val="0"/>
          <w:numId w:val="1"/>
        </w:numPr>
        <w:rPr>
          <w:rFonts w:ascii="黑体" w:eastAsia="黑体"/>
          <w:b/>
        </w:rPr>
      </w:pPr>
      <w:r>
        <w:rPr>
          <w:rFonts w:ascii="黑体" w:eastAsia="黑体" w:hint="eastAsia"/>
          <w:b/>
        </w:rPr>
        <w:t>专业说明</w:t>
      </w:r>
    </w:p>
    <w:p w:rsidR="00F96C91" w:rsidRDefault="003118EF">
      <w:pPr>
        <w:ind w:firstLineChars="200" w:firstLine="420"/>
        <w:rPr>
          <w:rFonts w:ascii="宋体" w:hAnsi="宋体"/>
          <w:szCs w:val="21"/>
        </w:rPr>
      </w:pPr>
      <w:r>
        <w:rPr>
          <w:rFonts w:ascii="宋体" w:hAnsi="宋体" w:hint="eastAsia"/>
          <w:szCs w:val="21"/>
        </w:rPr>
        <w:t>专业代码：</w:t>
      </w:r>
      <w:r>
        <w:rPr>
          <w:szCs w:val="21"/>
        </w:rPr>
        <w:t>120201K</w:t>
      </w:r>
    </w:p>
    <w:p w:rsidR="00F96C91" w:rsidRDefault="003118EF">
      <w:pPr>
        <w:rPr>
          <w:rFonts w:ascii="黑体" w:eastAsia="黑体"/>
        </w:rPr>
      </w:pPr>
      <w:r>
        <w:rPr>
          <w:rFonts w:ascii="黑体" w:eastAsia="黑体"/>
        </w:rPr>
        <w:pict>
          <v:shapetype id="_x0000_t202" coordsize="21600,21600" o:spt="202" path="m,l,21600r21600,l21600,xe">
            <v:stroke joinstyle="miter"/>
            <v:path gradientshapeok="t" o:connecttype="rect"/>
          </v:shapetype>
          <v:shape id="Text Box 12" o:spid="_x0000_s1026" type="#_x0000_t202" style="position:absolute;left:0;text-align:left;margin-left:330.15pt;margin-top:0;width:79.95pt;height:23.4pt;z-index:251662336;mso-width-relative:page;mso-height-relative:page">
            <v:textbox>
              <w:txbxContent>
                <w:p w:rsidR="00F96C91" w:rsidRDefault="003118EF">
                  <w:pPr>
                    <w:jc w:val="center"/>
                    <w:rPr>
                      <w:rFonts w:ascii="宋体" w:hAnsi="宋体"/>
                    </w:rPr>
                  </w:pPr>
                  <w:r>
                    <w:rPr>
                      <w:rFonts w:ascii="宋体" w:hAnsi="宋体" w:hint="eastAsia"/>
                    </w:rPr>
                    <w:t>体育特长班</w:t>
                  </w:r>
                </w:p>
              </w:txbxContent>
            </v:textbox>
          </v:shape>
        </w:pict>
      </w:r>
      <w:r>
        <w:rPr>
          <w:rFonts w:ascii="黑体" w:eastAsia="黑体"/>
        </w:rPr>
        <w:pict>
          <v:line id="Line 6" o:spid="_x0000_s1027" style="position:absolute;left:0;text-align:left;z-index:251657216;mso-width-relative:page;mso-height-relative:page" from="303.15pt,10.4pt" to="330.15pt,10.4pt"/>
        </w:pict>
      </w:r>
      <w:r>
        <w:rPr>
          <w:rFonts w:ascii="黑体" w:eastAsia="黑体"/>
        </w:rPr>
        <w:pict>
          <v:shape id="Text Box 4" o:spid="_x0000_s1028" type="#_x0000_t202" style="position:absolute;left:0;text-align:left;margin-left:223.2pt;margin-top:0;width:79.95pt;height:23.4pt;z-index:251655168;mso-width-relative:page;mso-height-relative:page">
            <v:textbox>
              <w:txbxContent>
                <w:p w:rsidR="00F96C91" w:rsidRDefault="003118EF">
                  <w:pPr>
                    <w:jc w:val="center"/>
                    <w:rPr>
                      <w:rFonts w:ascii="宋体" w:hAnsi="宋体"/>
                    </w:rPr>
                  </w:pPr>
                  <w:r>
                    <w:rPr>
                      <w:rFonts w:ascii="宋体" w:hAnsi="宋体" w:hint="eastAsia"/>
                    </w:rPr>
                    <w:t>工商管理专业</w:t>
                  </w:r>
                </w:p>
              </w:txbxContent>
            </v:textbox>
          </v:shape>
        </w:pict>
      </w:r>
      <w:r>
        <w:rPr>
          <w:rFonts w:ascii="黑体" w:eastAsia="黑体"/>
        </w:rPr>
        <w:pict>
          <v:line id="Line 11" o:spid="_x0000_s1029" style="position:absolute;left:0;text-align:left;z-index:251661312;mso-width-relative:page;mso-height-relative:page" from="196.2pt,10.4pt" to="223.2pt,10.4pt"/>
        </w:pict>
      </w:r>
      <w:r>
        <w:rPr>
          <w:rFonts w:ascii="黑体" w:eastAsia="黑体"/>
        </w:rPr>
        <w:pict>
          <v:shape id="Text Box 3" o:spid="_x0000_s1030" type="#_x0000_t202" style="position:absolute;left:0;text-align:left;margin-left:126pt;margin-top:0;width:70.2pt;height:23.4pt;z-index:251654144;mso-width-relative:page;mso-height-relative:page">
            <v:textbox>
              <w:txbxContent>
                <w:p w:rsidR="00F96C91" w:rsidRDefault="003118EF">
                  <w:pPr>
                    <w:jc w:val="center"/>
                    <w:rPr>
                      <w:rFonts w:ascii="宋体" w:hAnsi="宋体"/>
                      <w:szCs w:val="21"/>
                    </w:rPr>
                  </w:pPr>
                  <w:r>
                    <w:rPr>
                      <w:rFonts w:ascii="宋体" w:hAnsi="宋体" w:hint="eastAsia"/>
                      <w:szCs w:val="21"/>
                    </w:rPr>
                    <w:t>工商管理类</w:t>
                  </w:r>
                </w:p>
              </w:txbxContent>
            </v:textbox>
          </v:shape>
        </w:pict>
      </w:r>
      <w:r>
        <w:rPr>
          <w:rFonts w:ascii="黑体" w:eastAsia="黑体"/>
        </w:rPr>
        <w:pict>
          <v:line id="Line 10" o:spid="_x0000_s1031" style="position:absolute;left:0;text-align:left;z-index:251660288;mso-width-relative:page;mso-height-relative:page" from="99pt,10.4pt" to="126pt,10.4pt"/>
        </w:pict>
      </w:r>
      <w:r>
        <w:rPr>
          <w:rFonts w:ascii="黑体" w:eastAsia="黑体"/>
        </w:rPr>
        <w:pict>
          <v:shape id="Text Box 5" o:spid="_x0000_s1032" type="#_x0000_t202" style="position:absolute;left:0;text-align:left;margin-left:36pt;margin-top:0;width:63pt;height:23.4pt;z-index:251653120;mso-width-relative:page;mso-height-relative:page">
            <v:textbox>
              <w:txbxContent>
                <w:p w:rsidR="00F96C91" w:rsidRDefault="003118EF">
                  <w:pPr>
                    <w:jc w:val="center"/>
                    <w:rPr>
                      <w:rFonts w:ascii="宋体" w:hAnsi="宋体"/>
                      <w:szCs w:val="21"/>
                    </w:rPr>
                  </w:pPr>
                  <w:r>
                    <w:rPr>
                      <w:rFonts w:ascii="宋体" w:hAnsi="宋体" w:hint="eastAsia"/>
                      <w:szCs w:val="21"/>
                    </w:rPr>
                    <w:t>管理学</w:t>
                  </w:r>
                </w:p>
              </w:txbxContent>
            </v:textbox>
          </v:shape>
        </w:pict>
      </w:r>
    </w:p>
    <w:p w:rsidR="00F96C91" w:rsidRDefault="003118EF">
      <w:pPr>
        <w:rPr>
          <w:rFonts w:ascii="黑体" w:eastAsia="黑体"/>
        </w:rPr>
      </w:pPr>
      <w:r>
        <w:rPr>
          <w:rFonts w:ascii="黑体" w:eastAsia="黑体"/>
        </w:rPr>
        <w:pict>
          <v:line id="Line 7" o:spid="_x0000_s1033" style="position:absolute;left:0;text-align:left;z-index:251659264;mso-width-relative:page;mso-height-relative:page" from="180pt,7.8pt" to="180.05pt,54.6pt"/>
        </w:pict>
      </w:r>
    </w:p>
    <w:p w:rsidR="00F96C91" w:rsidRDefault="00F96C91">
      <w:pPr>
        <w:rPr>
          <w:rFonts w:ascii="黑体" w:eastAsia="黑体"/>
        </w:rPr>
      </w:pPr>
    </w:p>
    <w:p w:rsidR="00F96C91" w:rsidRDefault="003118EF">
      <w:pPr>
        <w:rPr>
          <w:rFonts w:ascii="黑体" w:eastAsia="黑体"/>
        </w:rPr>
      </w:pPr>
      <w:r>
        <w:rPr>
          <w:rFonts w:ascii="黑体" w:eastAsia="黑体"/>
        </w:rPr>
        <w:pict>
          <v:shape id="Text Box 8" o:spid="_x0000_s1034" type="#_x0000_t202" style="position:absolute;left:0;text-align:left;margin-left:243pt;margin-top:.15pt;width:144.6pt;height:64.15pt;z-index:251656192;mso-width-relative:page;mso-height-relative:page">
            <v:textbox>
              <w:txbxContent>
                <w:p w:rsidR="00F96C91" w:rsidRDefault="003118EF">
                  <w:pPr>
                    <w:rPr>
                      <w:rFonts w:ascii="宋体" w:hAnsi="宋体"/>
                    </w:rPr>
                  </w:pPr>
                  <w:r>
                    <w:rPr>
                      <w:rFonts w:ascii="宋体" w:hAnsi="宋体" w:hint="eastAsia"/>
                    </w:rPr>
                    <w:t>相近专业：</w:t>
                  </w:r>
                </w:p>
                <w:p w:rsidR="00F96C91" w:rsidRDefault="003118EF">
                  <w:r>
                    <w:rPr>
                      <w:rFonts w:ascii="宋体" w:hAnsi="宋体" w:hint="eastAsia"/>
                    </w:rPr>
                    <w:t>财务管理、人力资源管理、市场营销</w:t>
                  </w:r>
                </w:p>
                <w:p w:rsidR="00F96C91" w:rsidRDefault="00F96C91">
                  <w:pPr>
                    <w:rPr>
                      <w:rFonts w:ascii="宋体" w:hAnsi="宋体"/>
                    </w:rPr>
                  </w:pPr>
                </w:p>
              </w:txbxContent>
            </v:textbox>
          </v:shape>
        </w:pict>
      </w:r>
    </w:p>
    <w:p w:rsidR="00F96C91" w:rsidRDefault="003118EF">
      <w:pPr>
        <w:rPr>
          <w:rFonts w:ascii="黑体" w:eastAsia="黑体"/>
        </w:rPr>
      </w:pPr>
      <w:r>
        <w:rPr>
          <w:rFonts w:ascii="黑体" w:eastAsia="黑体"/>
        </w:rPr>
        <w:pict>
          <v:line id="Line 9" o:spid="_x0000_s1035" style="position:absolute;left:0;text-align:left;z-index:251658240;mso-width-relative:page;mso-height-relative:page" from="180pt,7.8pt" to="243pt,7.8pt"/>
        </w:pict>
      </w:r>
    </w:p>
    <w:p w:rsidR="00F96C91" w:rsidRDefault="00F96C91">
      <w:pPr>
        <w:rPr>
          <w:rFonts w:ascii="黑体" w:eastAsia="黑体"/>
        </w:rPr>
      </w:pPr>
    </w:p>
    <w:p w:rsidR="00F96C91" w:rsidRDefault="00F96C91">
      <w:pPr>
        <w:rPr>
          <w:rFonts w:ascii="黑体" w:eastAsia="黑体"/>
        </w:rPr>
      </w:pPr>
    </w:p>
    <w:p w:rsidR="00F96C91" w:rsidRDefault="00F96C91">
      <w:pPr>
        <w:rPr>
          <w:rFonts w:ascii="黑体" w:eastAsia="黑体"/>
        </w:rPr>
      </w:pPr>
    </w:p>
    <w:p w:rsidR="00F96C91" w:rsidRDefault="003118EF">
      <w:pPr>
        <w:numPr>
          <w:ilvl w:val="0"/>
          <w:numId w:val="1"/>
        </w:numPr>
        <w:rPr>
          <w:rFonts w:ascii="黑体" w:eastAsia="黑体"/>
        </w:rPr>
      </w:pPr>
      <w:r>
        <w:rPr>
          <w:rFonts w:ascii="黑体" w:eastAsia="黑体" w:hint="eastAsia"/>
          <w:b/>
          <w:bCs/>
        </w:rPr>
        <w:t>培养目标</w:t>
      </w:r>
    </w:p>
    <w:p w:rsidR="00F96C91" w:rsidRDefault="003118EF">
      <w:pPr>
        <w:ind w:firstLineChars="200" w:firstLine="420"/>
        <w:rPr>
          <w:rFonts w:ascii="宋体" w:hAnsi="宋体"/>
          <w:szCs w:val="21"/>
        </w:rPr>
      </w:pPr>
      <w:r>
        <w:rPr>
          <w:rFonts w:ascii="宋体" w:hAnsi="宋体" w:hint="eastAsia"/>
        </w:rPr>
        <w:t>本专业主要培养适应国家经</w:t>
      </w:r>
      <w:r>
        <w:rPr>
          <w:rFonts w:hint="eastAsia"/>
        </w:rPr>
        <w:t>济建设需要，</w:t>
      </w:r>
      <w:r>
        <w:rPr>
          <w:rFonts w:ascii="宋体" w:hAnsi="宋体" w:hint="eastAsia"/>
        </w:rPr>
        <w:t>具备管理、经济、法律及企业管理方面的综合知识和能力，能在企、事业单位及政府部门从事战略管理、财务管理、人力资源管理以及从事市场营销和生产运营管理方面的工商管理专业人才。</w:t>
      </w:r>
    </w:p>
    <w:p w:rsidR="00F96C91" w:rsidRDefault="003118EF">
      <w:pPr>
        <w:numPr>
          <w:ilvl w:val="0"/>
          <w:numId w:val="1"/>
        </w:numPr>
        <w:rPr>
          <w:rFonts w:ascii="黑体" w:eastAsia="黑体"/>
          <w:b/>
          <w:bCs/>
        </w:rPr>
      </w:pPr>
      <w:r>
        <w:rPr>
          <w:rFonts w:ascii="黑体" w:eastAsia="黑体" w:hint="eastAsia"/>
          <w:b/>
          <w:bCs/>
        </w:rPr>
        <w:t>毕业要求</w:t>
      </w:r>
    </w:p>
    <w:p w:rsidR="00F96C91" w:rsidRDefault="003118EF">
      <w:pPr>
        <w:spacing w:line="340" w:lineRule="exact"/>
        <w:ind w:firstLineChars="200" w:firstLine="420"/>
        <w:rPr>
          <w:rFonts w:ascii="宋体" w:hAnsi="宋体"/>
          <w:szCs w:val="21"/>
        </w:rPr>
      </w:pPr>
      <w:r>
        <w:rPr>
          <w:rFonts w:ascii="宋体" w:hAnsi="宋体" w:hint="eastAsia"/>
        </w:rPr>
        <w:t>本</w:t>
      </w:r>
      <w:r>
        <w:rPr>
          <w:rFonts w:ascii="宋体" w:hAnsi="宋体" w:hint="eastAsia"/>
          <w:szCs w:val="21"/>
        </w:rPr>
        <w:t>专业学生主要学习管理学、经济学和企业管理的基本理论和基本知识，接受企业管理方法与技巧方面的基本训练，掌握分析和解决管理问题的基本能力。</w:t>
      </w:r>
    </w:p>
    <w:p w:rsidR="00F96C91" w:rsidRDefault="003118EF">
      <w:pPr>
        <w:spacing w:line="340" w:lineRule="exact"/>
        <w:ind w:firstLineChars="200" w:firstLine="420"/>
        <w:rPr>
          <w:rFonts w:ascii="宋体" w:hAnsi="宋体"/>
          <w:szCs w:val="21"/>
        </w:rPr>
      </w:pPr>
      <w:r>
        <w:rPr>
          <w:rFonts w:ascii="宋体" w:hAnsi="宋体" w:hint="eastAsia"/>
          <w:szCs w:val="21"/>
        </w:rPr>
        <w:t>毕业生应获得以下几方面的知识和能力：</w:t>
      </w:r>
    </w:p>
    <w:p w:rsidR="00F96C91" w:rsidRDefault="003118EF">
      <w:pPr>
        <w:spacing w:line="340" w:lineRule="exact"/>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hint="eastAsia"/>
          <w:szCs w:val="21"/>
        </w:rPr>
        <w:t>努力学习掌握马克思主义、毛泽东思想和邓小平理论，树立辩证唯物主义和历史唯物主义世界观；拥护中国共产党的领导和社会主义制度，具有良好的道德修养、心理素质和</w:t>
      </w:r>
      <w:r>
        <w:rPr>
          <w:rFonts w:ascii="宋体" w:hAnsi="宋体" w:hint="eastAsia"/>
          <w:szCs w:val="21"/>
        </w:rPr>
        <w:t>健康体魄；具有与时俱进的进取精神和坚忍不拔的顽强意志。</w:t>
      </w:r>
    </w:p>
    <w:p w:rsidR="00F96C91" w:rsidRDefault="003118EF">
      <w:pPr>
        <w:spacing w:line="340" w:lineRule="exact"/>
        <w:ind w:firstLineChars="200" w:firstLine="420"/>
        <w:rPr>
          <w:rFonts w:ascii="宋体" w:hAnsi="宋体"/>
          <w:szCs w:val="21"/>
        </w:rPr>
      </w:pPr>
      <w:r>
        <w:rPr>
          <w:rFonts w:ascii="宋体" w:hAnsi="宋体" w:hint="eastAsia"/>
          <w:szCs w:val="21"/>
        </w:rPr>
        <w:t>2.</w:t>
      </w:r>
      <w:r>
        <w:rPr>
          <w:rFonts w:ascii="宋体" w:hAnsi="宋体" w:hint="eastAsia"/>
          <w:szCs w:val="21"/>
        </w:rPr>
        <w:t>具有一定的人文社会科学和自然科学基本知识，熟悉现代经营管理思想，系统掌握企业生产与运营管理、人力资源管理、财务管理、管理信息系统、企业战略管理等工商管理基础知识和基本理论；熟悉我国企业管理的有关方针、政策和法规以及国际企业管理的惯例与规则。</w:t>
      </w:r>
    </w:p>
    <w:p w:rsidR="00F96C91" w:rsidRDefault="003118EF">
      <w:pPr>
        <w:spacing w:line="340" w:lineRule="exact"/>
        <w:ind w:firstLine="420"/>
        <w:rPr>
          <w:rFonts w:ascii="宋体" w:hAnsi="宋体"/>
          <w:szCs w:val="21"/>
        </w:rPr>
      </w:pPr>
      <w:r>
        <w:rPr>
          <w:rFonts w:ascii="宋体" w:hAnsi="宋体" w:hint="eastAsia"/>
          <w:szCs w:val="21"/>
        </w:rPr>
        <w:t>3.</w:t>
      </w:r>
      <w:r>
        <w:rPr>
          <w:rFonts w:ascii="宋体" w:hAnsi="宋体" w:hint="eastAsia"/>
          <w:szCs w:val="21"/>
        </w:rPr>
        <w:t>掌握文献检索、资料查询的基本方法；了解工商管理专业领域的理论前沿和发展动态；具有初步的科学研究和实际工作能力。</w:t>
      </w:r>
    </w:p>
    <w:p w:rsidR="00F96C91" w:rsidRDefault="003118EF">
      <w:pPr>
        <w:spacing w:line="340" w:lineRule="exact"/>
        <w:ind w:firstLineChars="200" w:firstLine="420"/>
        <w:rPr>
          <w:rFonts w:ascii="宋体" w:hAnsi="宋体"/>
          <w:szCs w:val="21"/>
        </w:rPr>
      </w:pPr>
      <w:r>
        <w:rPr>
          <w:rFonts w:ascii="宋体" w:hAnsi="宋体" w:hint="eastAsia"/>
          <w:szCs w:val="21"/>
        </w:rPr>
        <w:t>4.</w:t>
      </w:r>
      <w:r>
        <w:rPr>
          <w:rFonts w:ascii="宋体" w:hAnsi="宋体" w:hint="eastAsia"/>
          <w:szCs w:val="21"/>
        </w:rPr>
        <w:t>掌握应用现代信息技术获取管理信息的基本方法，具备运用现代办公软件进行信息处理和分析决策的基</w:t>
      </w:r>
      <w:r>
        <w:rPr>
          <w:rFonts w:ascii="宋体" w:hAnsi="宋体" w:hint="eastAsia"/>
          <w:szCs w:val="21"/>
        </w:rPr>
        <w:t>本能力。</w:t>
      </w:r>
    </w:p>
    <w:p w:rsidR="00F96C91" w:rsidRDefault="003118EF">
      <w:pPr>
        <w:spacing w:line="340" w:lineRule="exact"/>
        <w:ind w:firstLineChars="200" w:firstLine="420"/>
        <w:rPr>
          <w:rFonts w:ascii="宋体" w:hAnsi="宋体"/>
          <w:szCs w:val="21"/>
        </w:rPr>
      </w:pPr>
      <w:r>
        <w:rPr>
          <w:rFonts w:ascii="宋体" w:hAnsi="宋体" w:hint="eastAsia"/>
          <w:szCs w:val="21"/>
        </w:rPr>
        <w:t>5.</w:t>
      </w:r>
      <w:r>
        <w:rPr>
          <w:rFonts w:ascii="宋体" w:hAnsi="宋体" w:hint="eastAsia"/>
          <w:szCs w:val="21"/>
        </w:rPr>
        <w:t>具有一定的语言与文字表达、人际沟通以及分析和解决企业管理工作问题的基本能力；能正确处理企业与客户之间的关系。</w:t>
      </w:r>
    </w:p>
    <w:p w:rsidR="00F96C91" w:rsidRDefault="003118EF">
      <w:pPr>
        <w:spacing w:line="340" w:lineRule="exact"/>
        <w:ind w:firstLineChars="200" w:firstLine="420"/>
        <w:rPr>
          <w:rFonts w:ascii="宋体" w:hAnsi="宋体"/>
          <w:szCs w:val="21"/>
        </w:rPr>
      </w:pPr>
      <w:r>
        <w:rPr>
          <w:rFonts w:ascii="宋体" w:hAnsi="宋体" w:hint="eastAsia"/>
          <w:szCs w:val="21"/>
        </w:rPr>
        <w:t>6.</w:t>
      </w:r>
      <w:r>
        <w:rPr>
          <w:rFonts w:ascii="宋体" w:hAnsi="宋体" w:hint="eastAsia"/>
          <w:szCs w:val="21"/>
        </w:rPr>
        <w:t>具有自主学习和终身学习的意识，有独立获取、消化及应用新知识和适应发展的能力；能够运用科学的方法获取知识，善于学习和吸收他人知识</w:t>
      </w:r>
      <w:r>
        <w:rPr>
          <w:rFonts w:ascii="宋体" w:hAnsi="宋体" w:hint="eastAsia"/>
          <w:szCs w:val="21"/>
        </w:rPr>
        <w:t>,</w:t>
      </w:r>
      <w:r>
        <w:rPr>
          <w:rFonts w:ascii="宋体" w:hAnsi="宋体" w:hint="eastAsia"/>
          <w:szCs w:val="21"/>
        </w:rPr>
        <w:t>并构建自己的知识体系。</w:t>
      </w:r>
    </w:p>
    <w:p w:rsidR="00F96C91" w:rsidRDefault="003118EF">
      <w:pPr>
        <w:spacing w:line="340" w:lineRule="exact"/>
        <w:ind w:firstLine="420"/>
        <w:rPr>
          <w:rFonts w:ascii="宋体" w:hAnsi="宋体"/>
          <w:szCs w:val="21"/>
        </w:rPr>
      </w:pPr>
      <w:r>
        <w:rPr>
          <w:rFonts w:ascii="宋体" w:hAnsi="宋体" w:hint="eastAsia"/>
          <w:szCs w:val="21"/>
        </w:rPr>
        <w:t>7.</w:t>
      </w:r>
      <w:r>
        <w:rPr>
          <w:rFonts w:ascii="宋体" w:hAnsi="宋体" w:hint="eastAsia"/>
          <w:szCs w:val="21"/>
        </w:rPr>
        <w:t>具有较强的体育和军事基本知识，掌握科学锻炼身体的基本技能，养成良好的体育锻炼卫生习惯，受到必要的军事训练，达到国家规定的大学生体育和军事训练合格标准。</w:t>
      </w:r>
      <w:r>
        <w:rPr>
          <w:rFonts w:ascii="宋体" w:hAnsi="宋体"/>
          <w:szCs w:val="21"/>
        </w:rPr>
        <w:t xml:space="preserve"> </w:t>
      </w:r>
    </w:p>
    <w:p w:rsidR="00F96C91" w:rsidRDefault="00F96C91">
      <w:pPr>
        <w:spacing w:line="340" w:lineRule="exact"/>
        <w:ind w:firstLine="420"/>
        <w:rPr>
          <w:rFonts w:ascii="宋体" w:hAnsi="宋体"/>
          <w:szCs w:val="21"/>
        </w:rPr>
      </w:pPr>
    </w:p>
    <w:p w:rsidR="00F96C91" w:rsidRDefault="003118EF">
      <w:pPr>
        <w:numPr>
          <w:ilvl w:val="0"/>
          <w:numId w:val="1"/>
        </w:numPr>
      </w:pPr>
      <w:r>
        <w:rPr>
          <w:rFonts w:ascii="宋体" w:hAnsi="宋体" w:hint="eastAsia"/>
          <w:szCs w:val="21"/>
        </w:rPr>
        <w:br w:type="page"/>
      </w:r>
      <w:r>
        <w:rPr>
          <w:rFonts w:ascii="黑体" w:eastAsia="黑体" w:hint="eastAsia"/>
          <w:b/>
          <w:bCs/>
        </w:rPr>
        <w:lastRenderedPageBreak/>
        <w:t>主干学科</w:t>
      </w:r>
    </w:p>
    <w:p w:rsidR="00F96C91" w:rsidRDefault="003118EF">
      <w:pPr>
        <w:ind w:left="420"/>
        <w:rPr>
          <w:rFonts w:ascii="宋体" w:hAnsi="宋体"/>
          <w:szCs w:val="21"/>
        </w:rPr>
      </w:pPr>
      <w:r>
        <w:rPr>
          <w:rFonts w:ascii="宋体" w:hAnsi="宋体" w:hint="eastAsia"/>
          <w:szCs w:val="21"/>
        </w:rPr>
        <w:t>工商管理。</w:t>
      </w:r>
    </w:p>
    <w:p w:rsidR="00F96C91" w:rsidRDefault="003118EF">
      <w:pPr>
        <w:numPr>
          <w:ilvl w:val="0"/>
          <w:numId w:val="1"/>
        </w:numPr>
      </w:pPr>
      <w:r>
        <w:rPr>
          <w:rFonts w:ascii="黑体" w:eastAsia="黑体" w:hint="eastAsia"/>
          <w:b/>
          <w:bCs/>
        </w:rPr>
        <w:t>核心课程</w:t>
      </w:r>
    </w:p>
    <w:p w:rsidR="00F96C91" w:rsidRDefault="003118EF">
      <w:pPr>
        <w:ind w:firstLineChars="200" w:firstLine="420"/>
      </w:pPr>
      <w:r>
        <w:rPr>
          <w:rFonts w:hint="eastAsia"/>
        </w:rPr>
        <w:t>管理学原理、会计学、财务管理、市场营销</w:t>
      </w:r>
      <w:r>
        <w:rPr>
          <w:rFonts w:hint="eastAsia"/>
        </w:rPr>
        <w:t>学、人力资源管理、生产与运营管理、</w:t>
      </w:r>
      <w:r>
        <w:rPr>
          <w:bCs/>
        </w:rPr>
        <w:t>企业</w:t>
      </w:r>
      <w:r>
        <w:rPr>
          <w:rFonts w:hint="eastAsia"/>
        </w:rPr>
        <w:t>战略管理、组织行为学、管理信息系统、经济法学等。</w:t>
      </w:r>
    </w:p>
    <w:p w:rsidR="00F96C91" w:rsidRDefault="003118EF">
      <w:pPr>
        <w:numPr>
          <w:ilvl w:val="0"/>
          <w:numId w:val="1"/>
        </w:numPr>
        <w:rPr>
          <w:rFonts w:eastAsia="黑体"/>
          <w:b/>
          <w:bCs/>
        </w:rPr>
      </w:pPr>
      <w:r>
        <w:rPr>
          <w:rFonts w:eastAsia="黑体" w:hint="eastAsia"/>
          <w:b/>
          <w:bCs/>
        </w:rPr>
        <w:t>主要实践性教学环节</w:t>
      </w:r>
    </w:p>
    <w:p w:rsidR="00F96C91" w:rsidRDefault="003118EF">
      <w:pPr>
        <w:ind w:firstLineChars="200" w:firstLine="420"/>
      </w:pPr>
      <w:r>
        <w:rPr>
          <w:rFonts w:hint="eastAsia"/>
        </w:rPr>
        <w:t>实践环节体现综合性、设计性实践的特点，包括</w:t>
      </w:r>
      <w:r>
        <w:rPr>
          <w:rFonts w:hint="eastAsia"/>
        </w:rPr>
        <w:t>大学生</w:t>
      </w:r>
      <w:r>
        <w:rPr>
          <w:rFonts w:hint="eastAsia"/>
        </w:rPr>
        <w:t>入学教育</w:t>
      </w:r>
      <w:r>
        <w:rPr>
          <w:rFonts w:hint="eastAsia"/>
        </w:rPr>
        <w:t>与生涯规划</w:t>
      </w:r>
      <w:r>
        <w:rPr>
          <w:rFonts w:hint="eastAsia"/>
        </w:rPr>
        <w:t>、军事</w:t>
      </w:r>
      <w:r>
        <w:rPr>
          <w:rFonts w:hint="eastAsia"/>
        </w:rPr>
        <w:t>技能</w:t>
      </w:r>
      <w:r>
        <w:rPr>
          <w:rFonts w:hint="eastAsia"/>
        </w:rPr>
        <w:t>、工程认知实训、工商管理专业认识实习、管理学大型作业、市场营销学大型作业、管理信息系统大型作业、统计学大型作业、毕业实践和毕业论文等。</w:t>
      </w:r>
    </w:p>
    <w:p w:rsidR="00F96C91" w:rsidRDefault="003118EF">
      <w:pPr>
        <w:numPr>
          <w:ilvl w:val="0"/>
          <w:numId w:val="1"/>
        </w:numPr>
        <w:rPr>
          <w:rFonts w:eastAsia="黑体"/>
          <w:b/>
          <w:bCs/>
        </w:rPr>
      </w:pPr>
      <w:r>
        <w:rPr>
          <w:rFonts w:eastAsia="黑体" w:hint="eastAsia"/>
          <w:b/>
          <w:bCs/>
        </w:rPr>
        <w:t>主要专业实验</w:t>
      </w:r>
    </w:p>
    <w:p w:rsidR="00F96C91" w:rsidRDefault="003118EF">
      <w:pPr>
        <w:ind w:firstLineChars="200" w:firstLine="420"/>
        <w:rPr>
          <w:b/>
        </w:rPr>
      </w:pPr>
      <w:r>
        <w:rPr>
          <w:rFonts w:hint="eastAsia"/>
        </w:rPr>
        <w:t>统计学实验、电子商务实验、客户关系管理实验、管理信息系统实验、财政与税收实验等。</w:t>
      </w:r>
    </w:p>
    <w:p w:rsidR="00F96C91" w:rsidRDefault="003118EF">
      <w:pPr>
        <w:numPr>
          <w:ilvl w:val="0"/>
          <w:numId w:val="1"/>
        </w:numPr>
        <w:rPr>
          <w:rFonts w:eastAsia="黑体"/>
          <w:b/>
          <w:bCs/>
        </w:rPr>
      </w:pPr>
      <w:r>
        <w:rPr>
          <w:rFonts w:eastAsia="黑体" w:hint="eastAsia"/>
          <w:b/>
          <w:bCs/>
        </w:rPr>
        <w:t>素质拓展</w:t>
      </w:r>
    </w:p>
    <w:p w:rsidR="00F96C91" w:rsidRDefault="003118EF">
      <w:pPr>
        <w:ind w:firstLineChars="200" w:firstLine="420"/>
      </w:pPr>
      <w:r>
        <w:rPr>
          <w:rFonts w:hint="eastAsia"/>
        </w:rPr>
        <w:t>社会实践、创新实践、参加各级大学生科技创新项目和各级各类大学生科技竞赛等。（课外完成）。</w:t>
      </w:r>
    </w:p>
    <w:p w:rsidR="00F96C91" w:rsidRDefault="003118EF">
      <w:pPr>
        <w:numPr>
          <w:ilvl w:val="0"/>
          <w:numId w:val="1"/>
        </w:numPr>
        <w:rPr>
          <w:rFonts w:eastAsia="黑体"/>
          <w:b/>
          <w:bCs/>
        </w:rPr>
      </w:pPr>
      <w:r>
        <w:rPr>
          <w:rFonts w:eastAsia="黑体" w:hint="eastAsia"/>
          <w:b/>
          <w:bCs/>
        </w:rPr>
        <w:t>毕业学分要求及授予学位</w:t>
      </w:r>
    </w:p>
    <w:p w:rsidR="00F96C91" w:rsidRDefault="003118EF">
      <w:pPr>
        <w:ind w:firstLineChars="200" w:firstLine="420"/>
        <w:rPr>
          <w:szCs w:val="21"/>
        </w:rPr>
      </w:pPr>
      <w:r>
        <w:rPr>
          <w:rFonts w:ascii="宋体" w:hAnsi="宋体" w:cs="宋体" w:hint="eastAsia"/>
          <w:szCs w:val="21"/>
        </w:rPr>
        <w:t>学生在规定的时间内学完培养方案规定的全部课程和学习任务获得相应的学分（修满</w:t>
      </w:r>
      <w:r>
        <w:rPr>
          <w:rFonts w:ascii="宋体" w:hAnsi="宋体" w:cs="宋体" w:hint="eastAsia"/>
          <w:szCs w:val="21"/>
        </w:rPr>
        <w:t xml:space="preserve"> </w:t>
      </w:r>
      <w:r>
        <w:rPr>
          <w:szCs w:val="21"/>
        </w:rPr>
        <w:t>158.5</w:t>
      </w:r>
      <w:r>
        <w:rPr>
          <w:szCs w:val="21"/>
        </w:rPr>
        <w:t>学分），素质拓展教育</w:t>
      </w:r>
      <w:r>
        <w:rPr>
          <w:szCs w:val="21"/>
        </w:rPr>
        <w:t>4</w:t>
      </w:r>
      <w:r>
        <w:rPr>
          <w:rFonts w:ascii="宋体" w:hAnsi="宋体" w:cs="宋体" w:hint="eastAsia"/>
          <w:szCs w:val="21"/>
        </w:rPr>
        <w:t>学分（由团委统一安排）。</w:t>
      </w:r>
      <w:r>
        <w:rPr>
          <w:rFonts w:hint="eastAsia"/>
        </w:rPr>
        <w:t>符合各项要求者，准予毕业并发给毕业证书。毕业生符合国家和学校的有关规定者，经校学位委员会审查通过，授予管理学学士学位。</w:t>
      </w:r>
    </w:p>
    <w:p w:rsidR="00F96C91" w:rsidRDefault="003118EF" w:rsidP="00D130ED">
      <w:pPr>
        <w:numPr>
          <w:ilvl w:val="0"/>
          <w:numId w:val="1"/>
        </w:numPr>
        <w:spacing w:afterLines="20" w:after="62"/>
        <w:rPr>
          <w:rFonts w:eastAsia="黑体"/>
          <w:b/>
          <w:bCs/>
        </w:rPr>
      </w:pPr>
      <w:r>
        <w:rPr>
          <w:rFonts w:eastAsia="黑体" w:hint="eastAsia"/>
          <w:b/>
          <w:bCs/>
        </w:rPr>
        <w:t>各类课程学时学分分配表</w:t>
      </w:r>
    </w:p>
    <w:tbl>
      <w:tblPr>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3682"/>
        <w:gridCol w:w="1800"/>
        <w:gridCol w:w="1342"/>
      </w:tblGrid>
      <w:tr w:rsidR="00F96C91">
        <w:trPr>
          <w:trHeight w:val="518"/>
          <w:jc w:val="center"/>
        </w:trPr>
        <w:tc>
          <w:tcPr>
            <w:tcW w:w="8084" w:type="dxa"/>
            <w:gridSpan w:val="4"/>
            <w:vAlign w:val="center"/>
          </w:tcPr>
          <w:p w:rsidR="00F96C91" w:rsidRDefault="003118EF">
            <w:pPr>
              <w:jc w:val="left"/>
              <w:rPr>
                <w:rFonts w:ascii="宋体" w:hAnsi="宋体"/>
                <w:szCs w:val="21"/>
              </w:rPr>
            </w:pPr>
            <w:r>
              <w:rPr>
                <w:rFonts w:ascii="宋体" w:hAnsi="宋体" w:hint="eastAsia"/>
                <w:szCs w:val="21"/>
              </w:rPr>
              <w:t>学时分配（课内</w:t>
            </w:r>
            <w:r>
              <w:rPr>
                <w:rFonts w:ascii="宋体" w:hAnsi="宋体" w:hint="eastAsia"/>
                <w:szCs w:val="21"/>
              </w:rPr>
              <w:t>20</w:t>
            </w:r>
            <w:r>
              <w:rPr>
                <w:rFonts w:ascii="宋体" w:hAnsi="宋体" w:hint="eastAsia"/>
                <w:szCs w:val="21"/>
              </w:rPr>
              <w:t>72</w:t>
            </w:r>
            <w:r>
              <w:rPr>
                <w:rFonts w:ascii="宋体" w:hAnsi="宋体" w:hint="eastAsia"/>
                <w:szCs w:val="21"/>
              </w:rPr>
              <w:t>学时，集中实践</w:t>
            </w:r>
            <w:r>
              <w:rPr>
                <w:rFonts w:ascii="宋体" w:hAnsi="宋体" w:hint="eastAsia"/>
                <w:szCs w:val="21"/>
              </w:rPr>
              <w:t>5</w:t>
            </w:r>
            <w:r>
              <w:rPr>
                <w:rFonts w:ascii="宋体" w:hAnsi="宋体" w:hint="eastAsia"/>
                <w:szCs w:val="21"/>
              </w:rPr>
              <w:t>80</w:t>
            </w:r>
            <w:r>
              <w:rPr>
                <w:rFonts w:ascii="宋体" w:hAnsi="宋体" w:hint="eastAsia"/>
                <w:szCs w:val="21"/>
              </w:rPr>
              <w:t>学时，共</w:t>
            </w:r>
            <w:r>
              <w:rPr>
                <w:rFonts w:ascii="宋体" w:hAnsi="宋体" w:hint="eastAsia"/>
                <w:szCs w:val="21"/>
              </w:rPr>
              <w:t>26</w:t>
            </w:r>
            <w:r>
              <w:rPr>
                <w:rFonts w:ascii="宋体" w:hAnsi="宋体" w:hint="eastAsia"/>
                <w:szCs w:val="21"/>
              </w:rPr>
              <w:t>52</w:t>
            </w:r>
            <w:r>
              <w:rPr>
                <w:rFonts w:ascii="宋体" w:hAnsi="宋体" w:hint="eastAsia"/>
                <w:szCs w:val="21"/>
              </w:rPr>
              <w:t>学时，其中必修课</w:t>
            </w:r>
            <w:r>
              <w:rPr>
                <w:rFonts w:ascii="宋体" w:hAnsi="宋体" w:hint="eastAsia"/>
                <w:szCs w:val="21"/>
              </w:rPr>
              <w:t>226</w:t>
            </w:r>
            <w:r>
              <w:rPr>
                <w:rFonts w:ascii="宋体" w:hAnsi="宋体" w:hint="eastAsia"/>
                <w:szCs w:val="21"/>
              </w:rPr>
              <w:t>8</w:t>
            </w:r>
            <w:r>
              <w:rPr>
                <w:rFonts w:ascii="宋体" w:hAnsi="宋体" w:hint="eastAsia"/>
                <w:szCs w:val="21"/>
              </w:rPr>
              <w:t>学时</w:t>
            </w:r>
            <w:r>
              <w:rPr>
                <w:rFonts w:ascii="宋体" w:hAnsi="宋体" w:hint="eastAsia"/>
                <w:szCs w:val="21"/>
              </w:rPr>
              <w:t>,</w:t>
            </w:r>
            <w:r>
              <w:rPr>
                <w:rFonts w:ascii="宋体" w:hAnsi="宋体" w:hint="eastAsia"/>
                <w:szCs w:val="21"/>
              </w:rPr>
              <w:t>选修课</w:t>
            </w:r>
            <w:r>
              <w:rPr>
                <w:rFonts w:ascii="宋体" w:hAnsi="宋体" w:hint="eastAsia"/>
                <w:szCs w:val="21"/>
              </w:rPr>
              <w:t>384</w:t>
            </w:r>
            <w:r>
              <w:rPr>
                <w:rFonts w:ascii="宋体" w:hAnsi="宋体" w:hint="eastAsia"/>
                <w:szCs w:val="21"/>
              </w:rPr>
              <w:t>学时）</w:t>
            </w:r>
          </w:p>
        </w:tc>
      </w:tr>
      <w:tr w:rsidR="00F96C91">
        <w:trPr>
          <w:trHeight w:val="454"/>
          <w:jc w:val="center"/>
        </w:trPr>
        <w:tc>
          <w:tcPr>
            <w:tcW w:w="1260" w:type="dxa"/>
            <w:vAlign w:val="center"/>
          </w:tcPr>
          <w:p w:rsidR="00F96C91" w:rsidRDefault="003118EF">
            <w:pPr>
              <w:jc w:val="center"/>
              <w:rPr>
                <w:rFonts w:ascii="宋体" w:hAnsi="宋体"/>
                <w:b/>
                <w:bCs/>
                <w:szCs w:val="21"/>
              </w:rPr>
            </w:pPr>
            <w:r>
              <w:rPr>
                <w:rFonts w:ascii="宋体" w:hAnsi="宋体" w:hint="eastAsia"/>
                <w:b/>
                <w:bCs/>
                <w:szCs w:val="21"/>
              </w:rPr>
              <w:t>类别</w:t>
            </w:r>
          </w:p>
        </w:tc>
        <w:tc>
          <w:tcPr>
            <w:tcW w:w="3682" w:type="dxa"/>
            <w:vAlign w:val="center"/>
          </w:tcPr>
          <w:p w:rsidR="00F96C91" w:rsidRDefault="003118EF">
            <w:pPr>
              <w:jc w:val="center"/>
              <w:rPr>
                <w:rFonts w:ascii="宋体" w:hAnsi="宋体"/>
                <w:b/>
                <w:bCs/>
                <w:szCs w:val="21"/>
              </w:rPr>
            </w:pPr>
            <w:r>
              <w:rPr>
                <w:rFonts w:ascii="宋体" w:hAnsi="宋体" w:hint="eastAsia"/>
                <w:b/>
                <w:bCs/>
                <w:szCs w:val="21"/>
              </w:rPr>
              <w:t>内容</w:t>
            </w:r>
          </w:p>
        </w:tc>
        <w:tc>
          <w:tcPr>
            <w:tcW w:w="3142" w:type="dxa"/>
            <w:gridSpan w:val="2"/>
            <w:vAlign w:val="center"/>
          </w:tcPr>
          <w:p w:rsidR="00F96C91" w:rsidRDefault="003118EF">
            <w:pPr>
              <w:jc w:val="center"/>
              <w:rPr>
                <w:rFonts w:ascii="宋体" w:hAnsi="宋体"/>
                <w:b/>
                <w:bCs/>
                <w:szCs w:val="21"/>
              </w:rPr>
            </w:pPr>
            <w:r>
              <w:rPr>
                <w:rFonts w:ascii="宋体" w:hAnsi="宋体" w:hint="eastAsia"/>
                <w:b/>
                <w:bCs/>
                <w:szCs w:val="21"/>
              </w:rPr>
              <w:t>比例</w:t>
            </w:r>
          </w:p>
        </w:tc>
      </w:tr>
      <w:tr w:rsidR="00F96C91">
        <w:trPr>
          <w:trHeight w:val="806"/>
          <w:jc w:val="center"/>
        </w:trPr>
        <w:tc>
          <w:tcPr>
            <w:tcW w:w="1260" w:type="dxa"/>
            <w:vAlign w:val="center"/>
          </w:tcPr>
          <w:p w:rsidR="00F96C91" w:rsidRDefault="003118EF">
            <w:pPr>
              <w:jc w:val="center"/>
              <w:rPr>
                <w:rFonts w:ascii="宋体" w:hAnsi="宋体"/>
                <w:szCs w:val="21"/>
              </w:rPr>
            </w:pPr>
            <w:r>
              <w:rPr>
                <w:rFonts w:ascii="宋体" w:hAnsi="宋体" w:hint="eastAsia"/>
                <w:szCs w:val="21"/>
              </w:rPr>
              <w:t>通识必修课程</w:t>
            </w:r>
          </w:p>
        </w:tc>
        <w:tc>
          <w:tcPr>
            <w:tcW w:w="3682" w:type="dxa"/>
            <w:vAlign w:val="center"/>
          </w:tcPr>
          <w:p w:rsidR="00F96C91" w:rsidRDefault="003118EF">
            <w:pPr>
              <w:rPr>
                <w:rFonts w:ascii="宋体" w:hAnsi="宋体"/>
                <w:szCs w:val="21"/>
              </w:rPr>
            </w:pPr>
            <w:proofErr w:type="gramStart"/>
            <w:r>
              <w:rPr>
                <w:rFonts w:ascii="宋体" w:hAnsi="宋体" w:hint="eastAsia"/>
                <w:szCs w:val="21"/>
              </w:rPr>
              <w:t>思政类</w:t>
            </w:r>
            <w:proofErr w:type="gramEnd"/>
            <w:r>
              <w:rPr>
                <w:rFonts w:ascii="宋体" w:hAnsi="宋体" w:hint="eastAsia"/>
                <w:szCs w:val="21"/>
              </w:rPr>
              <w:t>、语言与工具类、综合素养类、能源电力特色类等：（</w:t>
            </w:r>
            <w:r>
              <w:rPr>
                <w:rFonts w:ascii="宋体" w:hAnsi="宋体" w:hint="eastAsia"/>
                <w:szCs w:val="21"/>
              </w:rPr>
              <w:t>7</w:t>
            </w:r>
            <w:r>
              <w:rPr>
                <w:rFonts w:ascii="宋体" w:hAnsi="宋体" w:hint="eastAsia"/>
                <w:szCs w:val="21"/>
              </w:rPr>
              <w:t>44</w:t>
            </w:r>
            <w:r>
              <w:rPr>
                <w:rFonts w:ascii="宋体" w:hAnsi="宋体" w:hint="eastAsia"/>
                <w:szCs w:val="21"/>
              </w:rPr>
              <w:t>学时）</w:t>
            </w:r>
          </w:p>
        </w:tc>
        <w:tc>
          <w:tcPr>
            <w:tcW w:w="3142" w:type="dxa"/>
            <w:gridSpan w:val="2"/>
            <w:vAlign w:val="center"/>
          </w:tcPr>
          <w:p w:rsidR="00F96C91" w:rsidRDefault="003118EF">
            <w:pPr>
              <w:ind w:firstLineChars="350" w:firstLine="735"/>
              <w:rPr>
                <w:rFonts w:ascii="宋体" w:hAnsi="宋体"/>
                <w:szCs w:val="21"/>
              </w:rPr>
            </w:pPr>
            <w:r>
              <w:rPr>
                <w:rFonts w:ascii="宋体" w:hAnsi="宋体" w:hint="eastAsia"/>
                <w:szCs w:val="21"/>
              </w:rPr>
              <w:t>占课内学时</w:t>
            </w:r>
          </w:p>
          <w:p w:rsidR="00F96C91" w:rsidRDefault="003118EF">
            <w:pPr>
              <w:ind w:firstLineChars="500" w:firstLine="1050"/>
              <w:rPr>
                <w:rFonts w:ascii="宋体" w:hAnsi="宋体"/>
                <w:bCs/>
                <w:szCs w:val="21"/>
              </w:rPr>
            </w:pPr>
            <w:r>
              <w:rPr>
                <w:rFonts w:ascii="宋体" w:hAnsi="宋体" w:hint="eastAsia"/>
                <w:bCs/>
                <w:szCs w:val="21"/>
              </w:rPr>
              <w:t>3</w:t>
            </w:r>
            <w:r>
              <w:rPr>
                <w:rFonts w:ascii="宋体" w:hAnsi="宋体" w:hint="eastAsia"/>
                <w:bCs/>
                <w:szCs w:val="21"/>
              </w:rPr>
              <w:t>5.9</w:t>
            </w:r>
            <w:r>
              <w:rPr>
                <w:rFonts w:ascii="宋体" w:hAnsi="宋体" w:hint="eastAsia"/>
                <w:bCs/>
                <w:szCs w:val="21"/>
              </w:rPr>
              <w:t>%</w:t>
            </w:r>
          </w:p>
        </w:tc>
      </w:tr>
      <w:tr w:rsidR="00F96C91">
        <w:trPr>
          <w:trHeight w:val="806"/>
          <w:jc w:val="center"/>
        </w:trPr>
        <w:tc>
          <w:tcPr>
            <w:tcW w:w="1260" w:type="dxa"/>
            <w:vAlign w:val="center"/>
          </w:tcPr>
          <w:p w:rsidR="00F96C91" w:rsidRDefault="003118EF">
            <w:pPr>
              <w:jc w:val="center"/>
              <w:rPr>
                <w:rFonts w:ascii="宋体" w:hAnsi="宋体"/>
                <w:szCs w:val="21"/>
              </w:rPr>
            </w:pPr>
            <w:r>
              <w:rPr>
                <w:rFonts w:ascii="宋体" w:hAnsi="宋体" w:hint="eastAsia"/>
                <w:szCs w:val="21"/>
              </w:rPr>
              <w:t>通识选修课程</w:t>
            </w:r>
          </w:p>
        </w:tc>
        <w:tc>
          <w:tcPr>
            <w:tcW w:w="3682" w:type="dxa"/>
            <w:vAlign w:val="center"/>
          </w:tcPr>
          <w:p w:rsidR="00F96C91" w:rsidRDefault="003118EF">
            <w:pPr>
              <w:rPr>
                <w:rFonts w:ascii="宋体" w:hAnsi="宋体"/>
                <w:szCs w:val="21"/>
              </w:rPr>
            </w:pPr>
            <w:r>
              <w:rPr>
                <w:rFonts w:ascii="宋体" w:hAnsi="宋体" w:hint="eastAsia"/>
                <w:szCs w:val="21"/>
              </w:rPr>
              <w:t>人文社科类、艺术审美类、自然科学类、英语拓展类：（</w:t>
            </w:r>
            <w:r>
              <w:rPr>
                <w:rFonts w:ascii="宋体" w:hAnsi="宋体" w:hint="eastAsia"/>
                <w:szCs w:val="21"/>
              </w:rPr>
              <w:t>128</w:t>
            </w:r>
            <w:r>
              <w:rPr>
                <w:rFonts w:ascii="宋体" w:hAnsi="宋体" w:hint="eastAsia"/>
                <w:szCs w:val="21"/>
              </w:rPr>
              <w:t>学时）</w:t>
            </w:r>
          </w:p>
        </w:tc>
        <w:tc>
          <w:tcPr>
            <w:tcW w:w="3142" w:type="dxa"/>
            <w:gridSpan w:val="2"/>
            <w:vAlign w:val="center"/>
          </w:tcPr>
          <w:p w:rsidR="00F96C91" w:rsidRDefault="003118EF">
            <w:pPr>
              <w:ind w:firstLineChars="400" w:firstLine="840"/>
              <w:rPr>
                <w:rFonts w:ascii="宋体" w:hAnsi="宋体"/>
                <w:szCs w:val="21"/>
              </w:rPr>
            </w:pPr>
            <w:r>
              <w:rPr>
                <w:rFonts w:ascii="宋体" w:hAnsi="宋体" w:hint="eastAsia"/>
                <w:szCs w:val="21"/>
              </w:rPr>
              <w:t>占课内学时</w:t>
            </w:r>
          </w:p>
          <w:p w:rsidR="00F96C91" w:rsidRDefault="003118EF">
            <w:pPr>
              <w:ind w:firstLineChars="500" w:firstLine="1050"/>
              <w:rPr>
                <w:rFonts w:ascii="宋体" w:hAnsi="宋体"/>
                <w:szCs w:val="21"/>
              </w:rPr>
            </w:pPr>
            <w:r>
              <w:rPr>
                <w:rFonts w:ascii="宋体" w:hAnsi="宋体" w:hint="eastAsia"/>
                <w:bCs/>
                <w:szCs w:val="21"/>
              </w:rPr>
              <w:t>6.1</w:t>
            </w:r>
            <w:r>
              <w:rPr>
                <w:rFonts w:ascii="宋体" w:hAnsi="宋体" w:hint="eastAsia"/>
                <w:bCs/>
                <w:szCs w:val="21"/>
              </w:rPr>
              <w:t>8</w:t>
            </w:r>
            <w:r>
              <w:rPr>
                <w:rFonts w:ascii="宋体" w:hAnsi="宋体" w:hint="eastAsia"/>
                <w:bCs/>
                <w:szCs w:val="21"/>
              </w:rPr>
              <w:t>%</w:t>
            </w:r>
          </w:p>
        </w:tc>
      </w:tr>
      <w:tr w:rsidR="00F96C91">
        <w:trPr>
          <w:trHeight w:val="624"/>
          <w:jc w:val="center"/>
        </w:trPr>
        <w:tc>
          <w:tcPr>
            <w:tcW w:w="1260" w:type="dxa"/>
            <w:vMerge w:val="restart"/>
            <w:vAlign w:val="center"/>
          </w:tcPr>
          <w:p w:rsidR="00F96C91" w:rsidRDefault="003118EF">
            <w:pPr>
              <w:jc w:val="center"/>
              <w:rPr>
                <w:rFonts w:ascii="宋体" w:hAnsi="宋体"/>
                <w:color w:val="FF0000"/>
                <w:szCs w:val="21"/>
              </w:rPr>
            </w:pPr>
            <w:r>
              <w:rPr>
                <w:rFonts w:ascii="宋体" w:hAnsi="宋体" w:hint="eastAsia"/>
                <w:szCs w:val="21"/>
              </w:rPr>
              <w:t>学科基础课程</w:t>
            </w:r>
          </w:p>
        </w:tc>
        <w:tc>
          <w:tcPr>
            <w:tcW w:w="3682" w:type="dxa"/>
            <w:vAlign w:val="center"/>
          </w:tcPr>
          <w:p w:rsidR="00F96C91" w:rsidRDefault="003118EF">
            <w:pPr>
              <w:rPr>
                <w:rFonts w:ascii="宋体" w:hAnsi="宋体"/>
                <w:color w:val="FF0000"/>
                <w:szCs w:val="21"/>
              </w:rPr>
            </w:pPr>
            <w:r>
              <w:rPr>
                <w:rFonts w:ascii="宋体" w:hAnsi="宋体" w:cs="宋体" w:hint="eastAsia"/>
                <w:szCs w:val="21"/>
              </w:rPr>
              <w:t>公共基础课：（</w:t>
            </w:r>
            <w:r>
              <w:rPr>
                <w:rFonts w:ascii="宋体" w:hAnsi="宋体" w:cs="宋体" w:hint="eastAsia"/>
                <w:szCs w:val="21"/>
              </w:rPr>
              <w:t>128</w:t>
            </w:r>
            <w:r>
              <w:rPr>
                <w:rFonts w:ascii="宋体" w:hAnsi="宋体" w:cs="宋体" w:hint="eastAsia"/>
                <w:szCs w:val="21"/>
              </w:rPr>
              <w:t>学时）</w:t>
            </w:r>
          </w:p>
        </w:tc>
        <w:tc>
          <w:tcPr>
            <w:tcW w:w="1800" w:type="dxa"/>
            <w:vAlign w:val="center"/>
          </w:tcPr>
          <w:p w:rsidR="00F96C91" w:rsidRDefault="003118EF">
            <w:pPr>
              <w:jc w:val="center"/>
              <w:rPr>
                <w:rFonts w:ascii="宋体" w:hAnsi="宋体"/>
                <w:szCs w:val="21"/>
              </w:rPr>
            </w:pPr>
            <w:r>
              <w:rPr>
                <w:rFonts w:ascii="宋体" w:hAnsi="宋体" w:hint="eastAsia"/>
                <w:szCs w:val="21"/>
              </w:rPr>
              <w:t>占课内学时</w:t>
            </w:r>
          </w:p>
          <w:p w:rsidR="00F96C91" w:rsidRDefault="003118EF">
            <w:pPr>
              <w:jc w:val="center"/>
              <w:rPr>
                <w:rFonts w:ascii="宋体" w:hAnsi="宋体"/>
                <w:szCs w:val="21"/>
              </w:rPr>
            </w:pPr>
            <w:r>
              <w:rPr>
                <w:rFonts w:ascii="宋体" w:hAnsi="宋体" w:hint="eastAsia"/>
                <w:bCs/>
                <w:szCs w:val="21"/>
              </w:rPr>
              <w:t>6.1</w:t>
            </w:r>
            <w:r>
              <w:rPr>
                <w:rFonts w:ascii="宋体" w:hAnsi="宋体" w:hint="eastAsia"/>
                <w:bCs/>
                <w:szCs w:val="21"/>
              </w:rPr>
              <w:t>8</w:t>
            </w:r>
            <w:r>
              <w:rPr>
                <w:rFonts w:ascii="宋体" w:hAnsi="宋体" w:hint="eastAsia"/>
                <w:bCs/>
                <w:szCs w:val="21"/>
              </w:rPr>
              <w:t>%</w:t>
            </w:r>
          </w:p>
        </w:tc>
        <w:tc>
          <w:tcPr>
            <w:tcW w:w="1342" w:type="dxa"/>
            <w:vMerge w:val="restart"/>
            <w:vAlign w:val="center"/>
          </w:tcPr>
          <w:p w:rsidR="00F96C91" w:rsidRDefault="003118EF">
            <w:pPr>
              <w:jc w:val="center"/>
              <w:rPr>
                <w:rFonts w:ascii="宋体" w:hAnsi="宋体"/>
                <w:szCs w:val="21"/>
              </w:rPr>
            </w:pPr>
            <w:r>
              <w:rPr>
                <w:rFonts w:ascii="宋体" w:hAnsi="宋体" w:hint="eastAsia"/>
                <w:szCs w:val="21"/>
              </w:rPr>
              <w:t>占课内学时</w:t>
            </w:r>
          </w:p>
          <w:p w:rsidR="00F96C91" w:rsidRDefault="003118EF">
            <w:pPr>
              <w:jc w:val="center"/>
              <w:rPr>
                <w:rFonts w:ascii="宋体" w:hAnsi="宋体"/>
                <w:szCs w:val="21"/>
              </w:rPr>
            </w:pPr>
            <w:r>
              <w:rPr>
                <w:rFonts w:ascii="宋体" w:hAnsi="宋体" w:hint="eastAsia"/>
                <w:bCs/>
                <w:szCs w:val="21"/>
              </w:rPr>
              <w:t>30.</w:t>
            </w:r>
            <w:r>
              <w:rPr>
                <w:rFonts w:ascii="宋体" w:hAnsi="宋体" w:hint="eastAsia"/>
                <w:bCs/>
                <w:szCs w:val="21"/>
              </w:rPr>
              <w:t>89</w:t>
            </w:r>
            <w:r>
              <w:rPr>
                <w:rFonts w:ascii="宋体" w:hAnsi="宋体" w:hint="eastAsia"/>
                <w:bCs/>
                <w:szCs w:val="21"/>
              </w:rPr>
              <w:t>%</w:t>
            </w:r>
          </w:p>
        </w:tc>
      </w:tr>
      <w:tr w:rsidR="00F96C91">
        <w:trPr>
          <w:trHeight w:val="744"/>
          <w:jc w:val="center"/>
        </w:trPr>
        <w:tc>
          <w:tcPr>
            <w:tcW w:w="1260" w:type="dxa"/>
            <w:vMerge/>
            <w:vAlign w:val="center"/>
          </w:tcPr>
          <w:p w:rsidR="00F96C91" w:rsidRDefault="00F96C91">
            <w:pPr>
              <w:jc w:val="center"/>
              <w:rPr>
                <w:rFonts w:ascii="宋体" w:hAnsi="宋体"/>
                <w:color w:val="FF0000"/>
                <w:szCs w:val="21"/>
              </w:rPr>
            </w:pPr>
          </w:p>
        </w:tc>
        <w:tc>
          <w:tcPr>
            <w:tcW w:w="3682" w:type="dxa"/>
            <w:vAlign w:val="center"/>
          </w:tcPr>
          <w:p w:rsidR="00F96C91" w:rsidRDefault="003118EF">
            <w:pPr>
              <w:rPr>
                <w:rFonts w:ascii="宋体" w:hAnsi="宋体"/>
                <w:color w:val="FF0000"/>
                <w:szCs w:val="21"/>
              </w:rPr>
            </w:pPr>
            <w:r>
              <w:rPr>
                <w:rFonts w:ascii="宋体" w:hAnsi="宋体" w:cs="宋体" w:hint="eastAsia"/>
                <w:szCs w:val="21"/>
              </w:rPr>
              <w:t>专业基础课：（</w:t>
            </w:r>
            <w:r>
              <w:rPr>
                <w:rFonts w:ascii="宋体" w:hAnsi="宋体" w:cs="宋体" w:hint="eastAsia"/>
                <w:szCs w:val="21"/>
              </w:rPr>
              <w:t>512</w:t>
            </w:r>
            <w:r>
              <w:rPr>
                <w:rFonts w:ascii="宋体" w:hAnsi="宋体" w:cs="宋体" w:hint="eastAsia"/>
                <w:szCs w:val="21"/>
              </w:rPr>
              <w:t>学时）</w:t>
            </w:r>
          </w:p>
        </w:tc>
        <w:tc>
          <w:tcPr>
            <w:tcW w:w="1800" w:type="dxa"/>
            <w:vAlign w:val="center"/>
          </w:tcPr>
          <w:p w:rsidR="00F96C91" w:rsidRDefault="003118EF">
            <w:pPr>
              <w:jc w:val="center"/>
              <w:rPr>
                <w:rFonts w:ascii="宋体" w:hAnsi="宋体"/>
                <w:szCs w:val="21"/>
              </w:rPr>
            </w:pPr>
            <w:r>
              <w:rPr>
                <w:rFonts w:ascii="宋体" w:hAnsi="宋体" w:hint="eastAsia"/>
                <w:szCs w:val="21"/>
              </w:rPr>
              <w:t>占课内学时</w:t>
            </w:r>
          </w:p>
          <w:p w:rsidR="00F96C91" w:rsidRDefault="003118EF">
            <w:pPr>
              <w:jc w:val="center"/>
              <w:rPr>
                <w:rFonts w:ascii="宋体" w:hAnsi="宋体"/>
                <w:szCs w:val="21"/>
              </w:rPr>
            </w:pPr>
            <w:r>
              <w:rPr>
                <w:rFonts w:ascii="宋体" w:hAnsi="宋体" w:hint="eastAsia"/>
                <w:bCs/>
                <w:szCs w:val="21"/>
              </w:rPr>
              <w:t>24.</w:t>
            </w:r>
            <w:r>
              <w:rPr>
                <w:rFonts w:ascii="宋体" w:hAnsi="宋体" w:hint="eastAsia"/>
                <w:bCs/>
                <w:szCs w:val="21"/>
              </w:rPr>
              <w:t>71</w:t>
            </w:r>
            <w:r>
              <w:rPr>
                <w:rFonts w:ascii="宋体" w:hAnsi="宋体" w:hint="eastAsia"/>
                <w:bCs/>
                <w:szCs w:val="21"/>
              </w:rPr>
              <w:t>%</w:t>
            </w:r>
          </w:p>
        </w:tc>
        <w:tc>
          <w:tcPr>
            <w:tcW w:w="1342" w:type="dxa"/>
            <w:vMerge/>
            <w:vAlign w:val="center"/>
          </w:tcPr>
          <w:p w:rsidR="00F96C91" w:rsidRDefault="00F96C91">
            <w:pPr>
              <w:jc w:val="center"/>
              <w:rPr>
                <w:rFonts w:ascii="宋体" w:hAnsi="宋体"/>
                <w:szCs w:val="21"/>
              </w:rPr>
            </w:pPr>
          </w:p>
        </w:tc>
      </w:tr>
      <w:tr w:rsidR="00F96C91">
        <w:trPr>
          <w:trHeight w:val="674"/>
          <w:jc w:val="center"/>
        </w:trPr>
        <w:tc>
          <w:tcPr>
            <w:tcW w:w="1260" w:type="dxa"/>
            <w:vMerge w:val="restart"/>
            <w:vAlign w:val="center"/>
          </w:tcPr>
          <w:p w:rsidR="00F96C91" w:rsidRDefault="003118EF">
            <w:pPr>
              <w:jc w:val="center"/>
              <w:rPr>
                <w:rFonts w:ascii="宋体" w:hAnsi="宋体"/>
                <w:szCs w:val="21"/>
              </w:rPr>
            </w:pPr>
            <w:r>
              <w:rPr>
                <w:rFonts w:ascii="宋体" w:hAnsi="宋体" w:hint="eastAsia"/>
                <w:szCs w:val="21"/>
              </w:rPr>
              <w:t>专业教育课程</w:t>
            </w:r>
          </w:p>
        </w:tc>
        <w:tc>
          <w:tcPr>
            <w:tcW w:w="3682" w:type="dxa"/>
            <w:vAlign w:val="center"/>
          </w:tcPr>
          <w:p w:rsidR="00F96C91" w:rsidRDefault="003118EF">
            <w:pPr>
              <w:rPr>
                <w:rFonts w:ascii="宋体" w:hAnsi="宋体"/>
                <w:szCs w:val="21"/>
              </w:rPr>
            </w:pPr>
            <w:r>
              <w:rPr>
                <w:rFonts w:ascii="宋体" w:hAnsi="宋体" w:hint="eastAsia"/>
                <w:szCs w:val="21"/>
              </w:rPr>
              <w:t>专业核心课（必修）：（</w:t>
            </w:r>
            <w:r>
              <w:rPr>
                <w:rFonts w:ascii="宋体" w:hAnsi="宋体" w:hint="eastAsia"/>
                <w:szCs w:val="21"/>
              </w:rPr>
              <w:t>304</w:t>
            </w:r>
            <w:r>
              <w:rPr>
                <w:rFonts w:ascii="宋体" w:hAnsi="宋体" w:hint="eastAsia"/>
                <w:szCs w:val="21"/>
              </w:rPr>
              <w:t>学时）</w:t>
            </w:r>
          </w:p>
        </w:tc>
        <w:tc>
          <w:tcPr>
            <w:tcW w:w="1800" w:type="dxa"/>
            <w:vAlign w:val="center"/>
          </w:tcPr>
          <w:p w:rsidR="00F96C91" w:rsidRDefault="003118EF">
            <w:pPr>
              <w:jc w:val="center"/>
              <w:rPr>
                <w:rFonts w:ascii="宋体" w:hAnsi="宋体"/>
                <w:szCs w:val="21"/>
              </w:rPr>
            </w:pPr>
            <w:r>
              <w:rPr>
                <w:rFonts w:ascii="宋体" w:hAnsi="宋体" w:hint="eastAsia"/>
                <w:szCs w:val="21"/>
              </w:rPr>
              <w:t>占课内学时</w:t>
            </w:r>
          </w:p>
          <w:p w:rsidR="00F96C91" w:rsidRDefault="003118EF">
            <w:pPr>
              <w:jc w:val="center"/>
              <w:rPr>
                <w:rFonts w:ascii="宋体" w:hAnsi="宋体"/>
                <w:szCs w:val="21"/>
              </w:rPr>
            </w:pPr>
            <w:r>
              <w:rPr>
                <w:rFonts w:ascii="宋体" w:hAnsi="宋体" w:hint="eastAsia"/>
                <w:bCs/>
                <w:szCs w:val="21"/>
              </w:rPr>
              <w:t>14.</w:t>
            </w:r>
            <w:r>
              <w:rPr>
                <w:rFonts w:ascii="宋体" w:hAnsi="宋体" w:hint="eastAsia"/>
                <w:bCs/>
                <w:szCs w:val="21"/>
              </w:rPr>
              <w:t>67</w:t>
            </w:r>
            <w:r>
              <w:rPr>
                <w:rFonts w:ascii="宋体" w:hAnsi="宋体" w:hint="eastAsia"/>
                <w:bCs/>
                <w:szCs w:val="21"/>
              </w:rPr>
              <w:t>%</w:t>
            </w:r>
          </w:p>
        </w:tc>
        <w:tc>
          <w:tcPr>
            <w:tcW w:w="1342" w:type="dxa"/>
            <w:vMerge w:val="restart"/>
            <w:vAlign w:val="center"/>
          </w:tcPr>
          <w:p w:rsidR="00F96C91" w:rsidRDefault="003118EF">
            <w:pPr>
              <w:jc w:val="center"/>
              <w:rPr>
                <w:rFonts w:ascii="宋体" w:hAnsi="宋体"/>
                <w:szCs w:val="21"/>
              </w:rPr>
            </w:pPr>
            <w:r>
              <w:rPr>
                <w:rFonts w:ascii="宋体" w:hAnsi="宋体" w:hint="eastAsia"/>
                <w:szCs w:val="21"/>
              </w:rPr>
              <w:t>占课内学时</w:t>
            </w:r>
          </w:p>
          <w:p w:rsidR="00F96C91" w:rsidRDefault="003118EF">
            <w:pPr>
              <w:jc w:val="center"/>
              <w:rPr>
                <w:rFonts w:ascii="宋体" w:hAnsi="宋体"/>
                <w:szCs w:val="21"/>
              </w:rPr>
            </w:pPr>
            <w:r>
              <w:rPr>
                <w:rFonts w:ascii="宋体" w:hAnsi="宋体" w:hint="eastAsia"/>
                <w:bCs/>
                <w:szCs w:val="21"/>
              </w:rPr>
              <w:t>2</w:t>
            </w:r>
            <w:r>
              <w:rPr>
                <w:rFonts w:ascii="宋体" w:hAnsi="宋体" w:hint="eastAsia"/>
                <w:bCs/>
                <w:szCs w:val="21"/>
              </w:rPr>
              <w:t>7.03</w:t>
            </w:r>
            <w:r>
              <w:rPr>
                <w:rFonts w:ascii="宋体" w:hAnsi="宋体" w:hint="eastAsia"/>
                <w:bCs/>
                <w:szCs w:val="21"/>
              </w:rPr>
              <w:t>%</w:t>
            </w:r>
          </w:p>
        </w:tc>
      </w:tr>
      <w:tr w:rsidR="00F96C91">
        <w:trPr>
          <w:trHeight w:val="629"/>
          <w:jc w:val="center"/>
        </w:trPr>
        <w:tc>
          <w:tcPr>
            <w:tcW w:w="1260" w:type="dxa"/>
            <w:vMerge/>
            <w:vAlign w:val="center"/>
          </w:tcPr>
          <w:p w:rsidR="00F96C91" w:rsidRDefault="00F96C91"/>
        </w:tc>
        <w:tc>
          <w:tcPr>
            <w:tcW w:w="3682" w:type="dxa"/>
            <w:vAlign w:val="center"/>
          </w:tcPr>
          <w:p w:rsidR="00F96C91" w:rsidRDefault="003118EF">
            <w:r>
              <w:rPr>
                <w:rFonts w:hint="eastAsia"/>
              </w:rPr>
              <w:t>专业选修课：（</w:t>
            </w:r>
            <w:r>
              <w:rPr>
                <w:rFonts w:ascii="宋体" w:hAnsi="宋体" w:cs="宋体" w:hint="eastAsia"/>
              </w:rPr>
              <w:t>256</w:t>
            </w:r>
            <w:r>
              <w:rPr>
                <w:rFonts w:hint="eastAsia"/>
              </w:rPr>
              <w:t>学时）</w:t>
            </w:r>
          </w:p>
        </w:tc>
        <w:tc>
          <w:tcPr>
            <w:tcW w:w="1800" w:type="dxa"/>
            <w:vAlign w:val="center"/>
          </w:tcPr>
          <w:p w:rsidR="00F96C91" w:rsidRDefault="003118EF">
            <w:pPr>
              <w:jc w:val="center"/>
              <w:rPr>
                <w:rFonts w:ascii="宋体" w:hAnsi="宋体"/>
                <w:szCs w:val="21"/>
              </w:rPr>
            </w:pPr>
            <w:r>
              <w:rPr>
                <w:rFonts w:ascii="宋体" w:hAnsi="宋体" w:hint="eastAsia"/>
                <w:szCs w:val="21"/>
              </w:rPr>
              <w:t>占课内学时</w:t>
            </w:r>
          </w:p>
          <w:p w:rsidR="00F96C91" w:rsidRDefault="003118EF">
            <w:pPr>
              <w:jc w:val="center"/>
            </w:pPr>
            <w:r>
              <w:rPr>
                <w:rFonts w:ascii="宋体" w:hAnsi="宋体" w:hint="eastAsia"/>
                <w:bCs/>
                <w:szCs w:val="21"/>
              </w:rPr>
              <w:t>12.</w:t>
            </w:r>
            <w:r>
              <w:rPr>
                <w:rFonts w:ascii="宋体" w:hAnsi="宋体" w:hint="eastAsia"/>
                <w:bCs/>
                <w:szCs w:val="21"/>
              </w:rPr>
              <w:t>36</w:t>
            </w:r>
            <w:r>
              <w:rPr>
                <w:rFonts w:ascii="宋体" w:hAnsi="宋体" w:hint="eastAsia"/>
                <w:bCs/>
                <w:szCs w:val="21"/>
              </w:rPr>
              <w:t>%</w:t>
            </w:r>
          </w:p>
        </w:tc>
        <w:tc>
          <w:tcPr>
            <w:tcW w:w="1342" w:type="dxa"/>
            <w:vMerge/>
            <w:vAlign w:val="center"/>
          </w:tcPr>
          <w:p w:rsidR="00F96C91" w:rsidRDefault="00F96C91">
            <w:pPr>
              <w:jc w:val="center"/>
            </w:pPr>
          </w:p>
        </w:tc>
      </w:tr>
      <w:tr w:rsidR="00F96C91">
        <w:trPr>
          <w:trHeight w:val="428"/>
          <w:jc w:val="center"/>
        </w:trPr>
        <w:tc>
          <w:tcPr>
            <w:tcW w:w="1260" w:type="dxa"/>
            <w:vMerge w:val="restart"/>
            <w:vAlign w:val="center"/>
          </w:tcPr>
          <w:p w:rsidR="00F96C91" w:rsidRDefault="003118EF">
            <w:pPr>
              <w:jc w:val="center"/>
              <w:rPr>
                <w:rFonts w:ascii="宋体" w:hAnsi="宋体"/>
                <w:szCs w:val="21"/>
              </w:rPr>
            </w:pPr>
            <w:r>
              <w:rPr>
                <w:rFonts w:ascii="宋体" w:hAnsi="宋体" w:hint="eastAsia"/>
                <w:szCs w:val="21"/>
              </w:rPr>
              <w:t>集中实践课程</w:t>
            </w:r>
          </w:p>
        </w:tc>
        <w:tc>
          <w:tcPr>
            <w:tcW w:w="3682" w:type="dxa"/>
            <w:vAlign w:val="center"/>
          </w:tcPr>
          <w:p w:rsidR="00F96C91" w:rsidRDefault="003118EF">
            <w:pPr>
              <w:rPr>
                <w:rFonts w:ascii="宋体" w:hAnsi="宋体"/>
                <w:szCs w:val="21"/>
              </w:rPr>
            </w:pPr>
            <w:r>
              <w:rPr>
                <w:rFonts w:ascii="宋体" w:hAnsi="宋体" w:hint="eastAsia"/>
                <w:szCs w:val="21"/>
              </w:rPr>
              <w:t>必修课课内实验、上机等：（</w:t>
            </w:r>
            <w:r w:rsidR="00D130ED">
              <w:rPr>
                <w:rFonts w:ascii="宋体" w:hAnsi="宋体" w:hint="eastAsia"/>
                <w:szCs w:val="21"/>
              </w:rPr>
              <w:t>114</w:t>
            </w:r>
            <w:r>
              <w:rPr>
                <w:rFonts w:ascii="宋体" w:hAnsi="宋体" w:hint="eastAsia"/>
                <w:szCs w:val="21"/>
              </w:rPr>
              <w:t>学时）</w:t>
            </w:r>
          </w:p>
        </w:tc>
        <w:tc>
          <w:tcPr>
            <w:tcW w:w="3142" w:type="dxa"/>
            <w:gridSpan w:val="2"/>
            <w:vMerge w:val="restart"/>
            <w:vAlign w:val="center"/>
          </w:tcPr>
          <w:p w:rsidR="00F96C91" w:rsidRDefault="003118EF">
            <w:pPr>
              <w:jc w:val="center"/>
              <w:rPr>
                <w:rFonts w:ascii="宋体" w:hAnsi="宋体"/>
                <w:szCs w:val="21"/>
              </w:rPr>
            </w:pPr>
            <w:r>
              <w:rPr>
                <w:rFonts w:ascii="宋体" w:hAnsi="宋体" w:hint="eastAsia"/>
                <w:szCs w:val="21"/>
              </w:rPr>
              <w:t>占必修课总学时</w:t>
            </w:r>
            <w:r w:rsidR="00D130ED">
              <w:rPr>
                <w:rFonts w:ascii="宋体" w:hAnsi="宋体" w:hint="eastAsia"/>
                <w:szCs w:val="21"/>
              </w:rPr>
              <w:t>30.6</w:t>
            </w:r>
            <w:bookmarkStart w:id="0" w:name="_GoBack"/>
            <w:bookmarkEnd w:id="0"/>
            <w:r>
              <w:rPr>
                <w:rFonts w:ascii="宋体" w:hAnsi="宋体" w:hint="eastAsia"/>
                <w:bCs/>
                <w:szCs w:val="21"/>
              </w:rPr>
              <w:t>%</w:t>
            </w:r>
          </w:p>
        </w:tc>
      </w:tr>
      <w:tr w:rsidR="00F96C91">
        <w:trPr>
          <w:trHeight w:val="463"/>
          <w:jc w:val="center"/>
        </w:trPr>
        <w:tc>
          <w:tcPr>
            <w:tcW w:w="1260" w:type="dxa"/>
            <w:vMerge/>
          </w:tcPr>
          <w:p w:rsidR="00F96C91" w:rsidRDefault="00F96C91">
            <w:pPr>
              <w:jc w:val="center"/>
              <w:rPr>
                <w:rFonts w:ascii="宋体" w:hAnsi="宋体"/>
                <w:szCs w:val="21"/>
              </w:rPr>
            </w:pPr>
          </w:p>
        </w:tc>
        <w:tc>
          <w:tcPr>
            <w:tcW w:w="3682" w:type="dxa"/>
            <w:vAlign w:val="center"/>
          </w:tcPr>
          <w:p w:rsidR="00F96C91" w:rsidRDefault="003118EF">
            <w:pPr>
              <w:rPr>
                <w:rFonts w:ascii="宋体" w:hAnsi="宋体"/>
                <w:szCs w:val="21"/>
              </w:rPr>
            </w:pPr>
            <w:r>
              <w:rPr>
                <w:rFonts w:ascii="宋体" w:hAnsi="宋体" w:hint="eastAsia"/>
                <w:szCs w:val="21"/>
              </w:rPr>
              <w:t>集中实践教学环节：（</w:t>
            </w:r>
            <w:r>
              <w:rPr>
                <w:rFonts w:ascii="宋体" w:hAnsi="宋体" w:hint="eastAsia"/>
                <w:szCs w:val="21"/>
              </w:rPr>
              <w:t>5</w:t>
            </w:r>
            <w:r>
              <w:rPr>
                <w:rFonts w:ascii="宋体" w:hAnsi="宋体" w:hint="eastAsia"/>
                <w:szCs w:val="21"/>
              </w:rPr>
              <w:t>80</w:t>
            </w:r>
            <w:r>
              <w:rPr>
                <w:rFonts w:ascii="宋体" w:hAnsi="宋体" w:hint="eastAsia"/>
                <w:szCs w:val="21"/>
              </w:rPr>
              <w:t>学时）</w:t>
            </w:r>
          </w:p>
        </w:tc>
        <w:tc>
          <w:tcPr>
            <w:tcW w:w="3142" w:type="dxa"/>
            <w:gridSpan w:val="2"/>
            <w:vMerge/>
          </w:tcPr>
          <w:p w:rsidR="00F96C91" w:rsidRDefault="00F96C91">
            <w:pPr>
              <w:jc w:val="center"/>
              <w:rPr>
                <w:rFonts w:ascii="宋体" w:hAnsi="宋体"/>
                <w:szCs w:val="21"/>
              </w:rPr>
            </w:pPr>
          </w:p>
        </w:tc>
      </w:tr>
    </w:tbl>
    <w:p w:rsidR="00F96C91" w:rsidRDefault="00F96C91">
      <w:pPr>
        <w:rPr>
          <w:rFonts w:eastAsia="黑体"/>
          <w:b/>
          <w:bCs/>
        </w:rPr>
      </w:pPr>
    </w:p>
    <w:p w:rsidR="00F96C91" w:rsidRDefault="003118EF">
      <w:pPr>
        <w:numPr>
          <w:ilvl w:val="0"/>
          <w:numId w:val="1"/>
        </w:numPr>
        <w:rPr>
          <w:rFonts w:eastAsia="黑体"/>
          <w:b/>
          <w:bCs/>
        </w:rPr>
      </w:pPr>
      <w:r>
        <w:rPr>
          <w:rFonts w:eastAsia="黑体" w:hint="eastAsia"/>
          <w:b/>
          <w:bCs/>
        </w:rPr>
        <w:t>教学安排指导表（另附表）</w:t>
      </w:r>
    </w:p>
    <w:p w:rsidR="00F96C91" w:rsidRDefault="00F96C91">
      <w:pPr>
        <w:rPr>
          <w:rFonts w:eastAsia="黑体"/>
          <w:b/>
          <w:bCs/>
        </w:rPr>
      </w:pPr>
    </w:p>
    <w:sectPr w:rsidR="00F96C91">
      <w:headerReference w:type="default" r:id="rId9"/>
      <w:footerReference w:type="even" r:id="rId10"/>
      <w:footerReference w:type="default" r:id="rId11"/>
      <w:pgSz w:w="11906" w:h="16838"/>
      <w:pgMar w:top="1417" w:right="1701" w:bottom="1417" w:left="1701" w:header="851" w:footer="964" w:gutter="0"/>
      <w:pgNumType w:start="123"/>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8EF" w:rsidRDefault="003118EF">
      <w:r>
        <w:separator/>
      </w:r>
    </w:p>
  </w:endnote>
  <w:endnote w:type="continuationSeparator" w:id="0">
    <w:p w:rsidR="003118EF" w:rsidRDefault="0031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C91" w:rsidRDefault="003118EF">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124</w:t>
    </w:r>
    <w:r>
      <w:fldChar w:fldCharType="end"/>
    </w:r>
  </w:p>
  <w:p w:rsidR="00F96C91" w:rsidRDefault="00F96C9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C91" w:rsidRDefault="00F96C91">
    <w:pPr>
      <w:pStyle w:val="a4"/>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8EF" w:rsidRDefault="003118EF">
      <w:r>
        <w:separator/>
      </w:r>
    </w:p>
  </w:footnote>
  <w:footnote w:type="continuationSeparator" w:id="0">
    <w:p w:rsidR="003118EF" w:rsidRDefault="003118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C91" w:rsidRDefault="00F96C91">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japaneseCounting"/>
      <w:lvlText w:val="%1、"/>
      <w:lvlJc w:val="left"/>
      <w:pPr>
        <w:tabs>
          <w:tab w:val="left" w:pos="420"/>
        </w:tabs>
        <w:ind w:left="420" w:hanging="420"/>
      </w:pPr>
      <w:rPr>
        <w:rFonts w:ascii="黑体" w:eastAsia="黑体"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172A27"/>
    <w:rsid w:val="0000539E"/>
    <w:rsid w:val="00023F79"/>
    <w:rsid w:val="000364CE"/>
    <w:rsid w:val="00065143"/>
    <w:rsid w:val="00065838"/>
    <w:rsid w:val="0007173A"/>
    <w:rsid w:val="00075960"/>
    <w:rsid w:val="000B71DC"/>
    <w:rsid w:val="000F7652"/>
    <w:rsid w:val="00105BCB"/>
    <w:rsid w:val="00113AA3"/>
    <w:rsid w:val="00126DD9"/>
    <w:rsid w:val="001331D2"/>
    <w:rsid w:val="00141DE9"/>
    <w:rsid w:val="001455B3"/>
    <w:rsid w:val="00172A27"/>
    <w:rsid w:val="001923B8"/>
    <w:rsid w:val="001B1036"/>
    <w:rsid w:val="001C1C5C"/>
    <w:rsid w:val="001F42F6"/>
    <w:rsid w:val="002018F1"/>
    <w:rsid w:val="00253308"/>
    <w:rsid w:val="0025516C"/>
    <w:rsid w:val="002B7C1D"/>
    <w:rsid w:val="002F6E62"/>
    <w:rsid w:val="003118EF"/>
    <w:rsid w:val="00342DD4"/>
    <w:rsid w:val="003566E0"/>
    <w:rsid w:val="00360B1E"/>
    <w:rsid w:val="003650FE"/>
    <w:rsid w:val="003761A6"/>
    <w:rsid w:val="00387EB4"/>
    <w:rsid w:val="00394BB6"/>
    <w:rsid w:val="003A1C71"/>
    <w:rsid w:val="003D67F7"/>
    <w:rsid w:val="003D76A0"/>
    <w:rsid w:val="003E6356"/>
    <w:rsid w:val="00416671"/>
    <w:rsid w:val="00420146"/>
    <w:rsid w:val="00475099"/>
    <w:rsid w:val="00522055"/>
    <w:rsid w:val="00537ADA"/>
    <w:rsid w:val="00555C5E"/>
    <w:rsid w:val="0055788C"/>
    <w:rsid w:val="005606A0"/>
    <w:rsid w:val="005634D3"/>
    <w:rsid w:val="005708D3"/>
    <w:rsid w:val="0060191E"/>
    <w:rsid w:val="00602FEF"/>
    <w:rsid w:val="00611034"/>
    <w:rsid w:val="006150D7"/>
    <w:rsid w:val="006221FF"/>
    <w:rsid w:val="006523AF"/>
    <w:rsid w:val="00694CF1"/>
    <w:rsid w:val="006A4996"/>
    <w:rsid w:val="007056BA"/>
    <w:rsid w:val="00736306"/>
    <w:rsid w:val="00740C16"/>
    <w:rsid w:val="007E7A77"/>
    <w:rsid w:val="00833860"/>
    <w:rsid w:val="008425D1"/>
    <w:rsid w:val="00854393"/>
    <w:rsid w:val="008760D6"/>
    <w:rsid w:val="008836D4"/>
    <w:rsid w:val="008A7453"/>
    <w:rsid w:val="008B2583"/>
    <w:rsid w:val="008C4E4A"/>
    <w:rsid w:val="008F0C36"/>
    <w:rsid w:val="008F16D0"/>
    <w:rsid w:val="008F2774"/>
    <w:rsid w:val="008F5E01"/>
    <w:rsid w:val="00901867"/>
    <w:rsid w:val="00942951"/>
    <w:rsid w:val="009576AA"/>
    <w:rsid w:val="009A4275"/>
    <w:rsid w:val="009C15DA"/>
    <w:rsid w:val="009D2F4C"/>
    <w:rsid w:val="009F6BC3"/>
    <w:rsid w:val="00A105AE"/>
    <w:rsid w:val="00A116B6"/>
    <w:rsid w:val="00A435DB"/>
    <w:rsid w:val="00A66D55"/>
    <w:rsid w:val="00A73D76"/>
    <w:rsid w:val="00A901C5"/>
    <w:rsid w:val="00AC6D7D"/>
    <w:rsid w:val="00B0047C"/>
    <w:rsid w:val="00B40B11"/>
    <w:rsid w:val="00B61CD5"/>
    <w:rsid w:val="00B71096"/>
    <w:rsid w:val="00BA769E"/>
    <w:rsid w:val="00C56106"/>
    <w:rsid w:val="00C60AB8"/>
    <w:rsid w:val="00C71133"/>
    <w:rsid w:val="00CA08D9"/>
    <w:rsid w:val="00CA5DF4"/>
    <w:rsid w:val="00CC2123"/>
    <w:rsid w:val="00CF540F"/>
    <w:rsid w:val="00D130ED"/>
    <w:rsid w:val="00D148AF"/>
    <w:rsid w:val="00D2210A"/>
    <w:rsid w:val="00D678AB"/>
    <w:rsid w:val="00DB1AF6"/>
    <w:rsid w:val="00DB2259"/>
    <w:rsid w:val="00E318B5"/>
    <w:rsid w:val="00E53C06"/>
    <w:rsid w:val="00E54FE8"/>
    <w:rsid w:val="00EA45A0"/>
    <w:rsid w:val="00EC11B2"/>
    <w:rsid w:val="00EF135D"/>
    <w:rsid w:val="00EF3D55"/>
    <w:rsid w:val="00F54154"/>
    <w:rsid w:val="00F75C30"/>
    <w:rsid w:val="00F96C91"/>
    <w:rsid w:val="00FA539C"/>
    <w:rsid w:val="00FA58AF"/>
    <w:rsid w:val="00FE2206"/>
    <w:rsid w:val="08F012AA"/>
    <w:rsid w:val="0B946E1A"/>
    <w:rsid w:val="0D8F5078"/>
    <w:rsid w:val="1A5E6FEB"/>
    <w:rsid w:val="20A1435D"/>
    <w:rsid w:val="30C376CF"/>
    <w:rsid w:val="336F519B"/>
    <w:rsid w:val="49EA4586"/>
    <w:rsid w:val="61531920"/>
    <w:rsid w:val="62376702"/>
    <w:rsid w:val="63580978"/>
    <w:rsid w:val="79E41D4C"/>
    <w:rsid w:val="7DB943AD"/>
    <w:rsid w:val="7E6109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qFormat/>
    <w:pPr>
      <w:spacing w:after="120" w:line="480" w:lineRule="auto"/>
      <w:ind w:leftChars="200" w:left="420"/>
    </w:pPr>
    <w:rPr>
      <w:szCs w:val="24"/>
    </w:rPr>
  </w:style>
  <w:style w:type="paragraph" w:styleId="a3">
    <w:name w:val="Balloon Text"/>
    <w:basedOn w:val="a"/>
    <w:qFormat/>
    <w:rPr>
      <w:sz w:val="18"/>
      <w:szCs w:val="1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character" w:customStyle="1" w:styleId="c01">
    <w:name w:val="c01"/>
    <w:qFormat/>
    <w:rPr>
      <w:sz w:val="22"/>
      <w:szCs w:val="22"/>
      <w:shd w:val="clear" w:color="auto" w:fill="FBF8E6"/>
    </w:rPr>
  </w:style>
  <w:style w:type="paragraph" w:styleId="a7">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254</Words>
  <Characters>1452</Characters>
  <Application>Microsoft Office Word</Application>
  <DocSecurity>0</DocSecurity>
  <Lines>12</Lines>
  <Paragraphs>3</Paragraphs>
  <ScaleCrop>false</ScaleCrop>
  <Company>shiep</Company>
  <LinksUpToDate>false</LinksUpToDate>
  <CharactersWithSpaces>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专业（本科）培养方案</dc:title>
  <dc:creator>USER</dc:creator>
  <cp:lastModifiedBy>admin</cp:lastModifiedBy>
  <cp:revision>47</cp:revision>
  <cp:lastPrinted>2014-01-23T06:31:00Z</cp:lastPrinted>
  <dcterms:created xsi:type="dcterms:W3CDTF">2018-06-14T01:15:00Z</dcterms:created>
  <dcterms:modified xsi:type="dcterms:W3CDTF">2020-11-19T08:49:00Z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