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2E" w:rsidRDefault="00F2622E" w:rsidP="00F2622E">
      <w:pPr>
        <w:autoSpaceDE w:val="0"/>
        <w:autoSpaceDN w:val="0"/>
        <w:adjustRightInd w:val="0"/>
        <w:spacing w:line="360" w:lineRule="auto"/>
        <w:jc w:val="left"/>
        <w:rPr>
          <w:rFonts w:ascii="仿宋" w:eastAsia="仿宋" w:hAnsi="仿宋" w:cs="宋体"/>
          <w:kern w:val="0"/>
          <w:sz w:val="24"/>
          <w:szCs w:val="24"/>
        </w:rPr>
      </w:pPr>
      <w:bookmarkStart w:id="0" w:name="_GoBack"/>
      <w:bookmarkEnd w:id="0"/>
    </w:p>
    <w:p w:rsidR="00F2622E" w:rsidRPr="00F2622E" w:rsidRDefault="00F2622E" w:rsidP="00F2622E">
      <w:pPr>
        <w:autoSpaceDE w:val="0"/>
        <w:autoSpaceDN w:val="0"/>
        <w:adjustRightInd w:val="0"/>
        <w:spacing w:line="360" w:lineRule="auto"/>
        <w:jc w:val="center"/>
        <w:rPr>
          <w:rFonts w:ascii="仿宋" w:eastAsia="仿宋" w:hAnsi="仿宋" w:cs="宋体"/>
          <w:b/>
          <w:kern w:val="0"/>
          <w:sz w:val="24"/>
          <w:szCs w:val="24"/>
        </w:rPr>
      </w:pPr>
      <w:r w:rsidRPr="00F2622E">
        <w:rPr>
          <w:rFonts w:ascii="仿宋" w:eastAsia="仿宋" w:hAnsi="仿宋" w:hint="eastAsia"/>
          <w:b/>
          <w:sz w:val="28"/>
          <w:szCs w:val="28"/>
        </w:rPr>
        <w:t>上海电力学院教职工年度考核办法</w:t>
      </w:r>
    </w:p>
    <w:p w:rsidR="0068025E" w:rsidRPr="00F2622E" w:rsidRDefault="0068025E"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p>
    <w:p w:rsidR="0068025E" w:rsidRPr="00F2622E" w:rsidRDefault="00F2622E"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r>
        <w:rPr>
          <w:rFonts w:ascii="仿宋" w:eastAsia="仿宋" w:hAnsi="仿宋" w:cs="仿宋" w:hint="eastAsia"/>
          <w:kern w:val="0"/>
          <w:sz w:val="24"/>
          <w:szCs w:val="24"/>
        </w:rPr>
        <w:t>为</w:t>
      </w:r>
      <w:r w:rsidR="003E1FB5" w:rsidRPr="00F2622E">
        <w:rPr>
          <w:rFonts w:ascii="仿宋" w:eastAsia="仿宋" w:hAnsi="仿宋" w:cs="仿宋" w:hint="eastAsia"/>
          <w:kern w:val="0"/>
          <w:sz w:val="24"/>
          <w:szCs w:val="24"/>
        </w:rPr>
        <w:t>进一步加强我校师资队伍建设工作，充分调动广大教职工的工作积极性和创造性，促进教学、科研、管理、服务工作整体水平及办学质量效益的提高，特制定本考核办法。</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一、总体原则</w:t>
      </w:r>
    </w:p>
    <w:p w:rsidR="0068025E" w:rsidRPr="00F2622E" w:rsidRDefault="003E1FB5"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进一步强化岗位管理，严格按照岗位职责和任务要求进行年度考核，将教职工的年度考核结果与岗位聘任相结合，为聘任、晋升、分配、奖惩、培训和流转退出等提供依据。</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二、考核范围</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、考核范围为我校正式编制或人事派遣的教职工。</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、来校工作不满</w:t>
      </w:r>
      <w:r w:rsidRPr="00F2622E">
        <w:rPr>
          <w:rFonts w:ascii="仿宋" w:eastAsia="仿宋" w:hAnsi="仿宋" w:cs="仿宋"/>
          <w:kern w:val="0"/>
          <w:sz w:val="24"/>
          <w:szCs w:val="24"/>
        </w:rPr>
        <w:t>1</w:t>
      </w:r>
      <w:r w:rsidRPr="00F2622E">
        <w:rPr>
          <w:rFonts w:ascii="仿宋" w:eastAsia="仿宋" w:hAnsi="仿宋" w:cs="仿宋" w:hint="eastAsia"/>
          <w:kern w:val="0"/>
          <w:sz w:val="24"/>
          <w:szCs w:val="24"/>
        </w:rPr>
        <w:t>个月的人员不参加当年年度考核。</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三、考核时间</w:t>
      </w:r>
    </w:p>
    <w:p w:rsidR="0068025E" w:rsidRPr="00F2622E" w:rsidRDefault="003E1FB5"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教职工年度考核时间段为当年</w:t>
      </w:r>
      <w:r w:rsidRPr="00F2622E">
        <w:rPr>
          <w:rFonts w:ascii="仿宋" w:eastAsia="仿宋" w:hAnsi="仿宋" w:cs="仿宋"/>
          <w:kern w:val="0"/>
          <w:sz w:val="24"/>
          <w:szCs w:val="24"/>
        </w:rPr>
        <w:t>1</w:t>
      </w:r>
      <w:r w:rsidRPr="00F2622E">
        <w:rPr>
          <w:rFonts w:ascii="仿宋" w:eastAsia="仿宋" w:hAnsi="仿宋" w:cs="仿宋" w:hint="eastAsia"/>
          <w:kern w:val="0"/>
          <w:sz w:val="24"/>
          <w:szCs w:val="24"/>
        </w:rPr>
        <w:t>月</w:t>
      </w:r>
      <w:r w:rsidRPr="00F2622E">
        <w:rPr>
          <w:rFonts w:ascii="仿宋" w:eastAsia="仿宋" w:hAnsi="仿宋" w:cs="仿宋"/>
          <w:kern w:val="0"/>
          <w:sz w:val="24"/>
          <w:szCs w:val="24"/>
        </w:rPr>
        <w:t>—12</w:t>
      </w:r>
      <w:r w:rsidRPr="00F2622E">
        <w:rPr>
          <w:rFonts w:ascii="仿宋" w:eastAsia="仿宋" w:hAnsi="仿宋" w:cs="仿宋" w:hint="eastAsia"/>
          <w:kern w:val="0"/>
          <w:sz w:val="24"/>
          <w:szCs w:val="24"/>
        </w:rPr>
        <w:t>月。学校组织考核工作时间一般为每年</w:t>
      </w:r>
      <w:r w:rsidRPr="00F2622E">
        <w:rPr>
          <w:rFonts w:ascii="仿宋" w:eastAsia="仿宋" w:hAnsi="仿宋" w:cs="仿宋"/>
          <w:kern w:val="0"/>
          <w:sz w:val="24"/>
          <w:szCs w:val="24"/>
        </w:rPr>
        <w:t>12</w:t>
      </w:r>
      <w:r w:rsidRPr="00F2622E">
        <w:rPr>
          <w:rFonts w:ascii="仿宋" w:eastAsia="仿宋" w:hAnsi="仿宋" w:cs="仿宋" w:hint="eastAsia"/>
          <w:kern w:val="0"/>
          <w:sz w:val="24"/>
          <w:szCs w:val="24"/>
        </w:rPr>
        <w:t>月，具体时间安排以当年度考核工作通知为准。</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四、考核内容</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、年度考核实行“思想政</w:t>
      </w:r>
      <w:r w:rsidR="00FF2376">
        <w:rPr>
          <w:rFonts w:ascii="仿宋" w:eastAsia="仿宋" w:hAnsi="仿宋" w:cs="仿宋" w:hint="eastAsia"/>
          <w:kern w:val="0"/>
          <w:sz w:val="24"/>
          <w:szCs w:val="24"/>
        </w:rPr>
        <w:t>治和职业道德”一票否决制，考核工作应对教职工的政治态度、师德表现</w:t>
      </w:r>
      <w:r w:rsidRPr="00F2622E">
        <w:rPr>
          <w:rFonts w:ascii="仿宋" w:eastAsia="仿宋" w:hAnsi="仿宋" w:cs="仿宋" w:hint="eastAsia"/>
          <w:kern w:val="0"/>
          <w:sz w:val="24"/>
          <w:szCs w:val="24"/>
        </w:rPr>
        <w:t>、工作责任感、工作业绩等情况进行客观公正的评价。</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00FF2376">
        <w:rPr>
          <w:rFonts w:ascii="仿宋" w:eastAsia="仿宋" w:hAnsi="仿宋" w:cs="仿宋" w:hint="eastAsia"/>
          <w:kern w:val="0"/>
          <w:sz w:val="24"/>
          <w:szCs w:val="24"/>
        </w:rPr>
        <w:t>、年度考核应按照教职工的岗位职责要求，综合</w:t>
      </w:r>
      <w:r w:rsidRPr="00F2622E">
        <w:rPr>
          <w:rFonts w:ascii="仿宋" w:eastAsia="仿宋" w:hAnsi="仿宋" w:cs="仿宋" w:hint="eastAsia"/>
          <w:kern w:val="0"/>
          <w:sz w:val="24"/>
          <w:szCs w:val="24"/>
        </w:rPr>
        <w:t>考虑教职工一年来的职责履行情况。教职工考核内容具体包括德、能、勤、绩等四个方面，重点考核工作实绩。德：主要考核政治思想表现、职业道德和师德师风；能：主要考核业务水平和工作能力以及学术研究、教书育人、管理服务的创新；勤：主要考核工作态度、遵守劳动纪律情况和勤奋敬业表现；绩：主要考核完成工作任务的数量、质量、效益和贡献。</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、学校按照聘用合同约定和岗位职责对教职工进行岗位管理，具体按照教学科研、党政管理、教学辅助、工勤技能等四类岗位进行年度考核。</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教学科研类</w:t>
      </w:r>
    </w:p>
    <w:p w:rsidR="0068025E" w:rsidRPr="00F2622E" w:rsidRDefault="003E1FB5"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教学科研人员的考核应包含教学、科研及社会服务等方面的工作，以高水</w:t>
      </w:r>
      <w:r w:rsidRPr="00F2622E">
        <w:rPr>
          <w:rFonts w:ascii="仿宋" w:eastAsia="仿宋" w:hAnsi="仿宋" w:cs="仿宋" w:hint="eastAsia"/>
          <w:kern w:val="0"/>
          <w:sz w:val="24"/>
          <w:szCs w:val="24"/>
        </w:rPr>
        <w:lastRenderedPageBreak/>
        <w:t>平教学、高水平科研、标志性成果以及相关的重大社会服务工作为主要依据。学生辅导员的考核以学生思想政治教育工作的岗位职责和所承担的工作任务为基本依据，重点考核工作投入、工作创新与工作绩效。</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党政管理类</w:t>
      </w:r>
    </w:p>
    <w:p w:rsidR="0068025E" w:rsidRPr="00F2622E" w:rsidRDefault="003E1FB5" w:rsidP="00F2622E">
      <w:pPr>
        <w:autoSpaceDE w:val="0"/>
        <w:autoSpaceDN w:val="0"/>
        <w:adjustRightInd w:val="0"/>
        <w:spacing w:line="360" w:lineRule="auto"/>
        <w:ind w:firstLineChars="200" w:firstLine="480"/>
        <w:jc w:val="left"/>
        <w:rPr>
          <w:rFonts w:ascii="仿宋" w:eastAsia="仿宋" w:hAnsi="仿宋" w:cs="Times New Roman"/>
          <w:color w:val="FF0000"/>
          <w:kern w:val="0"/>
          <w:sz w:val="24"/>
          <w:szCs w:val="24"/>
        </w:rPr>
      </w:pPr>
      <w:r w:rsidRPr="00F2622E">
        <w:rPr>
          <w:rFonts w:ascii="仿宋" w:eastAsia="仿宋" w:hAnsi="仿宋" w:cs="仿宋" w:hint="eastAsia"/>
          <w:kern w:val="0"/>
          <w:sz w:val="24"/>
          <w:szCs w:val="24"/>
        </w:rPr>
        <w:t>党政管理人员的考核以其是否胜任现岗位职责为主要依据，主要考核其履行岗位职责、完成工作任务、进行创新管理及出勤到岗的情况。其中，“</w:t>
      </w:r>
      <w:r w:rsidRPr="00F2622E">
        <w:rPr>
          <w:rFonts w:ascii="仿宋" w:eastAsia="仿宋" w:hAnsi="仿宋" w:cs="仿宋" w:hint="eastAsia"/>
          <w:color w:val="000000"/>
          <w:kern w:val="0"/>
          <w:sz w:val="24"/>
          <w:szCs w:val="24"/>
        </w:rPr>
        <w:t>双肩挑”人员主要考核其承担的党政管理工作，同时兼顾其教学科研岗位的业绩。</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教学辅助类</w:t>
      </w:r>
    </w:p>
    <w:p w:rsidR="0068025E" w:rsidRPr="00F2622E" w:rsidRDefault="003E1FB5"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实验技术人员主要考核其承担的教学实验工作数量和质量、实验室建设等方面的工作。图书资料、档案管理、卫生技术、工程技术等教学辅助人员主要考核其工作任务、工作效率、服务质量等方面的工作。</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(4)</w:t>
      </w:r>
      <w:r w:rsidRPr="00F2622E">
        <w:rPr>
          <w:rFonts w:ascii="仿宋" w:eastAsia="仿宋" w:hAnsi="仿宋" w:cs="仿宋" w:hint="eastAsia"/>
          <w:kern w:val="0"/>
          <w:sz w:val="24"/>
          <w:szCs w:val="24"/>
        </w:rPr>
        <w:t>工勤技能类</w:t>
      </w:r>
    </w:p>
    <w:p w:rsidR="0068025E" w:rsidRPr="00F2622E" w:rsidRDefault="003E1FB5" w:rsidP="00F2622E">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工勤技能人员主要考核其履行本岗位职责、完成工作计划的情况和服务质量等。</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五、考核等级</w:t>
      </w:r>
    </w:p>
    <w:p w:rsidR="0068025E" w:rsidRPr="00F2622E" w:rsidRDefault="003E1FB5" w:rsidP="007E1FA8">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考核结果分为四个等级：优秀、合格、基本合格、不合格。</w:t>
      </w:r>
    </w:p>
    <w:p w:rsidR="0068025E" w:rsidRPr="00F2622E" w:rsidRDefault="003E1FB5" w:rsidP="007E1FA8">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其中优秀比例一般不超过学院（部门）参加考核教职工总数的</w:t>
      </w:r>
      <w:r w:rsidRPr="00F2622E">
        <w:rPr>
          <w:rFonts w:ascii="仿宋" w:eastAsia="仿宋" w:hAnsi="仿宋" w:cs="仿宋"/>
          <w:kern w:val="0"/>
          <w:sz w:val="24"/>
          <w:szCs w:val="24"/>
        </w:rPr>
        <w:t>15%</w:t>
      </w:r>
      <w:r w:rsidR="007D1302">
        <w:rPr>
          <w:rFonts w:ascii="仿宋" w:eastAsia="仿宋" w:hAnsi="仿宋" w:cs="仿宋" w:hint="eastAsia"/>
          <w:kern w:val="0"/>
          <w:sz w:val="24"/>
          <w:szCs w:val="24"/>
        </w:rPr>
        <w:t>，参加考核教职工不足3人（含3人）的部门原则上不得连续评优</w:t>
      </w:r>
      <w:r w:rsidRPr="00F2622E">
        <w:rPr>
          <w:rFonts w:ascii="仿宋" w:eastAsia="仿宋" w:hAnsi="仿宋" w:cs="仿宋" w:hint="eastAsia"/>
          <w:kern w:val="0"/>
          <w:sz w:val="24"/>
          <w:szCs w:val="24"/>
        </w:rPr>
        <w:t>。</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、考核为优秀等级须具备下列条件：</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思想政治素质高；</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精通业务，工作能力强；</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工作责任心强，勤勉尽责，工作作风好；</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(4)</w:t>
      </w:r>
      <w:r w:rsidRPr="00F2622E">
        <w:rPr>
          <w:rFonts w:ascii="仿宋" w:eastAsia="仿宋" w:hAnsi="仿宋" w:cs="仿宋" w:hint="eastAsia"/>
          <w:kern w:val="0"/>
          <w:sz w:val="24"/>
          <w:szCs w:val="24"/>
        </w:rPr>
        <w:t>工作实绩突出。</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、考核为合格等级须具备下列条件：</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思想政治素质较高；</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熟悉业务，工作能力较强；</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工作责任心强，工作积极，工作作风较好；</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(4)</w:t>
      </w:r>
      <w:r w:rsidRPr="00F2622E">
        <w:rPr>
          <w:rFonts w:ascii="仿宋" w:eastAsia="仿宋" w:hAnsi="仿宋" w:cs="仿宋" w:hint="eastAsia"/>
          <w:kern w:val="0"/>
          <w:sz w:val="24"/>
          <w:szCs w:val="24"/>
        </w:rPr>
        <w:t>能够完成本职工作。</w:t>
      </w:r>
    </w:p>
    <w:p w:rsidR="0068025E" w:rsidRPr="00F2622E" w:rsidRDefault="003E1FB5" w:rsidP="00F2622E">
      <w:pPr>
        <w:autoSpaceDE w:val="0"/>
        <w:autoSpaceDN w:val="0"/>
        <w:adjustRightInd w:val="0"/>
        <w:spacing w:line="360" w:lineRule="auto"/>
        <w:jc w:val="left"/>
        <w:rPr>
          <w:rFonts w:ascii="仿宋" w:eastAsia="仿宋" w:hAnsi="仿宋" w:cs="仿宋"/>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、考核当年度, 在思想政治素质合格的前提下，若有下列情况之一的，其年度</w:t>
      </w:r>
      <w:r w:rsidRPr="00F2622E">
        <w:rPr>
          <w:rFonts w:ascii="仿宋" w:eastAsia="仿宋" w:hAnsi="仿宋" w:cs="仿宋" w:hint="eastAsia"/>
          <w:kern w:val="0"/>
          <w:sz w:val="24"/>
          <w:szCs w:val="24"/>
        </w:rPr>
        <w:lastRenderedPageBreak/>
        <w:t>考核一般确定为基本合格：</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(1)基本完成本岗位职责和工作任务，但业绩欠佳的；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w:t>
      </w:r>
      <w:r w:rsidRPr="00F2622E">
        <w:rPr>
          <w:rFonts w:ascii="仿宋" w:eastAsia="仿宋" w:hAnsi="仿宋" w:cs="仿宋" w:hint="eastAsia"/>
          <w:kern w:val="0"/>
          <w:sz w:val="24"/>
          <w:szCs w:val="24"/>
        </w:rPr>
        <w:t>2</w:t>
      </w:r>
      <w:r w:rsidRPr="00F2622E">
        <w:rPr>
          <w:rFonts w:ascii="仿宋" w:eastAsia="仿宋" w:hAnsi="仿宋" w:cs="仿宋"/>
          <w:kern w:val="0"/>
          <w:sz w:val="24"/>
          <w:szCs w:val="24"/>
        </w:rPr>
        <w:t>)</w:t>
      </w:r>
      <w:r w:rsidRPr="00F2622E">
        <w:rPr>
          <w:rFonts w:ascii="仿宋" w:eastAsia="仿宋" w:hAnsi="仿宋" w:cs="仿宋" w:hint="eastAsia"/>
          <w:kern w:val="0"/>
          <w:sz w:val="24"/>
          <w:szCs w:val="24"/>
        </w:rPr>
        <w:t>发生</w:t>
      </w:r>
      <w:r w:rsidRPr="00F2622E">
        <w:rPr>
          <w:rFonts w:ascii="仿宋" w:eastAsia="仿宋" w:hAnsi="仿宋" w:cs="仿宋"/>
          <w:kern w:val="0"/>
          <w:sz w:val="24"/>
          <w:szCs w:val="24"/>
        </w:rPr>
        <w:t>2</w:t>
      </w:r>
      <w:r w:rsidRPr="00F2622E">
        <w:rPr>
          <w:rFonts w:ascii="仿宋" w:eastAsia="仿宋" w:hAnsi="仿宋" w:cs="仿宋" w:hint="eastAsia"/>
          <w:kern w:val="0"/>
          <w:sz w:val="24"/>
          <w:szCs w:val="24"/>
        </w:rPr>
        <w:t>次二级教学事故或</w:t>
      </w:r>
      <w:r w:rsidRPr="00F2622E">
        <w:rPr>
          <w:rFonts w:ascii="仿宋" w:eastAsia="仿宋" w:hAnsi="仿宋" w:cs="仿宋"/>
          <w:kern w:val="0"/>
          <w:sz w:val="24"/>
          <w:szCs w:val="24"/>
        </w:rPr>
        <w:t>3</w:t>
      </w:r>
      <w:r w:rsidRPr="00F2622E">
        <w:rPr>
          <w:rFonts w:ascii="仿宋" w:eastAsia="仿宋" w:hAnsi="仿宋" w:cs="仿宋" w:hint="eastAsia"/>
          <w:kern w:val="0"/>
          <w:sz w:val="24"/>
          <w:szCs w:val="24"/>
        </w:rPr>
        <w:t>次三级教学事故的；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w:t>
      </w:r>
      <w:r w:rsidRPr="00F2622E">
        <w:rPr>
          <w:rFonts w:ascii="仿宋" w:eastAsia="仿宋" w:hAnsi="仿宋" w:cs="仿宋" w:hint="eastAsia"/>
          <w:kern w:val="0"/>
          <w:sz w:val="24"/>
          <w:szCs w:val="24"/>
        </w:rPr>
        <w:t>3</w:t>
      </w:r>
      <w:r w:rsidRPr="00F2622E">
        <w:rPr>
          <w:rFonts w:ascii="仿宋" w:eastAsia="仿宋" w:hAnsi="仿宋" w:cs="仿宋"/>
          <w:kern w:val="0"/>
          <w:sz w:val="24"/>
          <w:szCs w:val="24"/>
        </w:rPr>
        <w:t>)</w:t>
      </w:r>
      <w:r w:rsidR="00987D59" w:rsidRPr="00F2622E">
        <w:rPr>
          <w:rFonts w:ascii="仿宋" w:eastAsia="仿宋" w:hAnsi="仿宋" w:cs="仿宋" w:hint="eastAsia"/>
          <w:kern w:val="0"/>
          <w:sz w:val="24"/>
          <w:szCs w:val="24"/>
        </w:rPr>
        <w:t xml:space="preserve"> 无正当理由一年内累计迟到、早退在20次以上的；</w:t>
      </w:r>
      <w:r w:rsidR="00987D59" w:rsidRPr="00F2622E">
        <w:rPr>
          <w:rFonts w:ascii="仿宋" w:eastAsia="仿宋" w:hAnsi="仿宋" w:cs="Times New Roman"/>
          <w:kern w:val="0"/>
          <w:sz w:val="24"/>
          <w:szCs w:val="24"/>
        </w:rPr>
        <w:t xml:space="preserve"> </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w:t>
      </w:r>
      <w:r w:rsidRPr="00F2622E">
        <w:rPr>
          <w:rFonts w:ascii="仿宋" w:eastAsia="仿宋" w:hAnsi="仿宋" w:cs="仿宋" w:hint="eastAsia"/>
          <w:kern w:val="0"/>
          <w:sz w:val="24"/>
          <w:szCs w:val="24"/>
        </w:rPr>
        <w:t>4</w:t>
      </w:r>
      <w:r w:rsidRPr="00F2622E">
        <w:rPr>
          <w:rFonts w:ascii="仿宋" w:eastAsia="仿宋" w:hAnsi="仿宋" w:cs="仿宋"/>
          <w:kern w:val="0"/>
          <w:sz w:val="24"/>
          <w:szCs w:val="24"/>
        </w:rPr>
        <w:t>)</w:t>
      </w:r>
      <w:r w:rsidR="00987D59" w:rsidRPr="00F2622E">
        <w:rPr>
          <w:rFonts w:ascii="仿宋" w:eastAsia="仿宋" w:hAnsi="仿宋" w:cs="仿宋" w:hint="eastAsia"/>
          <w:kern w:val="0"/>
          <w:sz w:val="24"/>
          <w:szCs w:val="24"/>
        </w:rPr>
        <w:t xml:space="preserve"> </w:t>
      </w:r>
      <w:r w:rsidR="00D76493">
        <w:rPr>
          <w:rFonts w:ascii="仿宋" w:eastAsia="仿宋" w:hAnsi="仿宋" w:cs="仿宋" w:hint="eastAsia"/>
          <w:kern w:val="0"/>
          <w:sz w:val="24"/>
          <w:szCs w:val="24"/>
        </w:rPr>
        <w:t>未经批准</w:t>
      </w:r>
      <w:r w:rsidR="00987D59" w:rsidRPr="00F2622E">
        <w:rPr>
          <w:rFonts w:ascii="仿宋" w:eastAsia="仿宋" w:hAnsi="仿宋" w:cs="仿宋" w:hint="eastAsia"/>
          <w:kern w:val="0"/>
          <w:sz w:val="24"/>
          <w:szCs w:val="24"/>
        </w:rPr>
        <w:t>逾期不归，或连续旷工超过5个工作日，或一年内累计旷工超过10个工作日的</w:t>
      </w:r>
      <w:r w:rsidR="00D76493">
        <w:rPr>
          <w:rFonts w:ascii="仿宋" w:eastAsia="仿宋" w:hAnsi="仿宋" w:cs="仿宋" w:hint="eastAsia"/>
          <w:kern w:val="0"/>
          <w:sz w:val="24"/>
          <w:szCs w:val="24"/>
        </w:rPr>
        <w:t>；</w:t>
      </w:r>
    </w:p>
    <w:p w:rsidR="00987D59" w:rsidRPr="00F2622E" w:rsidRDefault="003E1FB5" w:rsidP="00F2622E">
      <w:pPr>
        <w:autoSpaceDE w:val="0"/>
        <w:autoSpaceDN w:val="0"/>
        <w:adjustRightInd w:val="0"/>
        <w:spacing w:line="360" w:lineRule="auto"/>
        <w:jc w:val="left"/>
        <w:rPr>
          <w:rFonts w:ascii="仿宋" w:eastAsia="仿宋" w:hAnsi="仿宋" w:cs="仿宋"/>
          <w:kern w:val="0"/>
          <w:sz w:val="24"/>
          <w:szCs w:val="24"/>
        </w:rPr>
      </w:pPr>
      <w:r w:rsidRPr="00F2622E">
        <w:rPr>
          <w:rFonts w:ascii="仿宋" w:eastAsia="仿宋" w:hAnsi="仿宋" w:cs="仿宋"/>
          <w:kern w:val="0"/>
          <w:sz w:val="24"/>
          <w:szCs w:val="24"/>
        </w:rPr>
        <w:t>(</w:t>
      </w:r>
      <w:r w:rsidRPr="00F2622E">
        <w:rPr>
          <w:rFonts w:ascii="仿宋" w:eastAsia="仿宋" w:hAnsi="仿宋" w:cs="仿宋" w:hint="eastAsia"/>
          <w:kern w:val="0"/>
          <w:sz w:val="24"/>
          <w:szCs w:val="24"/>
        </w:rPr>
        <w:t>5</w:t>
      </w:r>
      <w:r w:rsidRPr="00F2622E">
        <w:rPr>
          <w:rFonts w:ascii="仿宋" w:eastAsia="仿宋" w:hAnsi="仿宋" w:cs="仿宋"/>
          <w:kern w:val="0"/>
          <w:sz w:val="24"/>
          <w:szCs w:val="24"/>
        </w:rPr>
        <w:t>)</w:t>
      </w:r>
      <w:r w:rsidR="00987D59" w:rsidRPr="00F2622E">
        <w:rPr>
          <w:rFonts w:ascii="仿宋" w:eastAsia="仿宋" w:hAnsi="仿宋" w:cs="仿宋" w:hint="eastAsia"/>
          <w:kern w:val="0"/>
          <w:sz w:val="24"/>
          <w:szCs w:val="24"/>
        </w:rPr>
        <w:t xml:space="preserve"> 工作责任心不强，责任差错</w:t>
      </w:r>
      <w:r w:rsidR="00987D59" w:rsidRPr="00F2622E">
        <w:rPr>
          <w:rFonts w:ascii="仿宋" w:eastAsia="仿宋" w:hAnsi="仿宋" w:cs="仿宋"/>
          <w:kern w:val="0"/>
          <w:sz w:val="24"/>
          <w:szCs w:val="24"/>
        </w:rPr>
        <w:t>2</w:t>
      </w:r>
      <w:r w:rsidR="00987D59" w:rsidRPr="00F2622E">
        <w:rPr>
          <w:rFonts w:ascii="仿宋" w:eastAsia="仿宋" w:hAnsi="仿宋" w:cs="仿宋" w:hint="eastAsia"/>
          <w:kern w:val="0"/>
          <w:sz w:val="24"/>
          <w:szCs w:val="24"/>
        </w:rPr>
        <w:t>次并造成较严重后果的；</w:t>
      </w:r>
    </w:p>
    <w:p w:rsidR="00987D59" w:rsidRPr="00F2622E" w:rsidRDefault="003E1FB5" w:rsidP="00F2622E">
      <w:pPr>
        <w:autoSpaceDE w:val="0"/>
        <w:autoSpaceDN w:val="0"/>
        <w:adjustRightInd w:val="0"/>
        <w:spacing w:line="360" w:lineRule="auto"/>
        <w:jc w:val="left"/>
        <w:rPr>
          <w:rFonts w:ascii="仿宋" w:eastAsia="仿宋" w:hAnsi="仿宋" w:cs="仿宋"/>
          <w:kern w:val="0"/>
          <w:sz w:val="24"/>
          <w:szCs w:val="24"/>
        </w:rPr>
      </w:pPr>
      <w:r w:rsidRPr="00F2622E">
        <w:rPr>
          <w:rFonts w:ascii="仿宋" w:eastAsia="仿宋" w:hAnsi="仿宋" w:cs="仿宋"/>
          <w:kern w:val="0"/>
          <w:sz w:val="24"/>
          <w:szCs w:val="24"/>
        </w:rPr>
        <w:t>(</w:t>
      </w:r>
      <w:r w:rsidRPr="00F2622E">
        <w:rPr>
          <w:rFonts w:ascii="仿宋" w:eastAsia="仿宋" w:hAnsi="仿宋" w:cs="仿宋" w:hint="eastAsia"/>
          <w:kern w:val="0"/>
          <w:sz w:val="24"/>
          <w:szCs w:val="24"/>
        </w:rPr>
        <w:t>6</w:t>
      </w:r>
      <w:r w:rsidRPr="00F2622E">
        <w:rPr>
          <w:rFonts w:ascii="仿宋" w:eastAsia="仿宋" w:hAnsi="仿宋" w:cs="仿宋"/>
          <w:kern w:val="0"/>
          <w:sz w:val="24"/>
          <w:szCs w:val="24"/>
        </w:rPr>
        <w:t>)</w:t>
      </w:r>
      <w:r w:rsidR="00987D59" w:rsidRPr="00F2622E">
        <w:rPr>
          <w:rFonts w:ascii="仿宋" w:eastAsia="仿宋" w:hAnsi="仿宋" w:cs="仿宋" w:hint="eastAsia"/>
          <w:kern w:val="0"/>
          <w:sz w:val="24"/>
          <w:szCs w:val="24"/>
        </w:rPr>
        <w:t xml:space="preserve"> 因直接责任事故造成公共财产或他人财产损失达</w:t>
      </w:r>
      <w:r w:rsidR="00987D59" w:rsidRPr="00F2622E">
        <w:rPr>
          <w:rFonts w:ascii="仿宋" w:eastAsia="仿宋" w:hAnsi="仿宋" w:cs="仿宋"/>
          <w:kern w:val="0"/>
          <w:sz w:val="24"/>
          <w:szCs w:val="24"/>
        </w:rPr>
        <w:t>1</w:t>
      </w:r>
      <w:r w:rsidR="00987D59" w:rsidRPr="00F2622E">
        <w:rPr>
          <w:rFonts w:ascii="仿宋" w:eastAsia="仿宋" w:hAnsi="仿宋" w:cs="仿宋" w:hint="eastAsia"/>
          <w:kern w:val="0"/>
          <w:sz w:val="24"/>
          <w:szCs w:val="24"/>
        </w:rPr>
        <w:t>万元以上、</w:t>
      </w:r>
      <w:r w:rsidR="00987D59" w:rsidRPr="00F2622E">
        <w:rPr>
          <w:rFonts w:ascii="仿宋" w:eastAsia="仿宋" w:hAnsi="仿宋" w:cs="仿宋"/>
          <w:kern w:val="0"/>
          <w:sz w:val="24"/>
          <w:szCs w:val="24"/>
        </w:rPr>
        <w:t>3</w:t>
      </w:r>
      <w:r w:rsidR="00987D59" w:rsidRPr="00F2622E">
        <w:rPr>
          <w:rFonts w:ascii="仿宋" w:eastAsia="仿宋" w:hAnsi="仿宋" w:cs="仿宋" w:hint="eastAsia"/>
          <w:kern w:val="0"/>
          <w:sz w:val="24"/>
          <w:szCs w:val="24"/>
        </w:rPr>
        <w:t>万元以下，并造成不良影响的；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w:t>
      </w:r>
      <w:r w:rsidRPr="00F2622E">
        <w:rPr>
          <w:rFonts w:ascii="仿宋" w:eastAsia="仿宋" w:hAnsi="仿宋" w:cs="仿宋" w:hint="eastAsia"/>
          <w:kern w:val="0"/>
          <w:sz w:val="24"/>
          <w:szCs w:val="24"/>
        </w:rPr>
        <w:t>7</w:t>
      </w:r>
      <w:r w:rsidRPr="00F2622E">
        <w:rPr>
          <w:rFonts w:ascii="仿宋" w:eastAsia="仿宋" w:hAnsi="仿宋" w:cs="仿宋"/>
          <w:kern w:val="0"/>
          <w:sz w:val="24"/>
          <w:szCs w:val="24"/>
        </w:rPr>
        <w:t>)</w:t>
      </w:r>
      <w:r w:rsidRPr="00F2622E">
        <w:rPr>
          <w:rFonts w:ascii="仿宋" w:eastAsia="仿宋" w:hAnsi="仿宋" w:cs="仿宋" w:hint="eastAsia"/>
          <w:kern w:val="0"/>
          <w:sz w:val="24"/>
          <w:szCs w:val="24"/>
        </w:rPr>
        <w:t>妨碍和影响他人公正执行公务，造成不良影响的。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4</w:t>
      </w:r>
      <w:r w:rsidRPr="00F2622E">
        <w:rPr>
          <w:rFonts w:ascii="仿宋" w:eastAsia="仿宋" w:hAnsi="仿宋" w:cs="仿宋" w:hint="eastAsia"/>
          <w:kern w:val="0"/>
          <w:sz w:val="24"/>
          <w:szCs w:val="24"/>
        </w:rPr>
        <w:t>、考核当年度有下列情况之一的，其年度考核一般确定为不合格：</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 xml:space="preserve">(1) </w:t>
      </w:r>
      <w:r w:rsidRPr="00F2622E">
        <w:rPr>
          <w:rFonts w:ascii="仿宋" w:eastAsia="仿宋" w:hAnsi="仿宋" w:cs="仿宋" w:hint="eastAsia"/>
          <w:kern w:val="0"/>
          <w:sz w:val="24"/>
          <w:szCs w:val="24"/>
        </w:rPr>
        <w:t>思想政治素质较差，在重大政治是非问题上立场动摇，参与社会非法组织或参与非法活动的；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发生</w:t>
      </w:r>
      <w:r w:rsidRPr="00F2622E">
        <w:rPr>
          <w:rFonts w:ascii="仿宋" w:eastAsia="仿宋" w:hAnsi="仿宋" w:cs="仿宋"/>
          <w:kern w:val="0"/>
          <w:sz w:val="24"/>
          <w:szCs w:val="24"/>
        </w:rPr>
        <w:t>1</w:t>
      </w:r>
      <w:r w:rsidRPr="00F2622E">
        <w:rPr>
          <w:rFonts w:ascii="仿宋" w:eastAsia="仿宋" w:hAnsi="仿宋" w:cs="仿宋" w:hint="eastAsia"/>
          <w:kern w:val="0"/>
          <w:sz w:val="24"/>
          <w:szCs w:val="24"/>
        </w:rPr>
        <w:t>次一级教学事故或</w:t>
      </w:r>
      <w:r w:rsidRPr="00F2622E">
        <w:rPr>
          <w:rFonts w:ascii="仿宋" w:eastAsia="仿宋" w:hAnsi="仿宋" w:cs="仿宋"/>
          <w:kern w:val="0"/>
          <w:sz w:val="24"/>
          <w:szCs w:val="24"/>
        </w:rPr>
        <w:t>3</w:t>
      </w:r>
      <w:r w:rsidRPr="00F2622E">
        <w:rPr>
          <w:rFonts w:ascii="仿宋" w:eastAsia="仿宋" w:hAnsi="仿宋" w:cs="仿宋" w:hint="eastAsia"/>
          <w:kern w:val="0"/>
          <w:sz w:val="24"/>
          <w:szCs w:val="24"/>
        </w:rPr>
        <w:t>次二级教学事故的；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00E23512" w:rsidRPr="00F2622E">
        <w:rPr>
          <w:rFonts w:ascii="仿宋" w:eastAsia="仿宋" w:hAnsi="仿宋" w:cs="仿宋" w:hint="eastAsia"/>
          <w:kern w:val="0"/>
          <w:sz w:val="24"/>
          <w:szCs w:val="24"/>
        </w:rPr>
        <w:t xml:space="preserve"> 无故未承担教学任务的；</w:t>
      </w:r>
      <w:r w:rsidR="00795662" w:rsidRPr="00F2622E">
        <w:rPr>
          <w:rFonts w:ascii="仿宋" w:eastAsia="仿宋" w:hAnsi="仿宋" w:cs="Times New Roman"/>
          <w:kern w:val="0"/>
          <w:sz w:val="24"/>
          <w:szCs w:val="24"/>
        </w:rPr>
        <w:t xml:space="preserve"> </w:t>
      </w:r>
    </w:p>
    <w:p w:rsidR="00795662" w:rsidRPr="00F2622E" w:rsidRDefault="003E1FB5" w:rsidP="00F2622E">
      <w:pPr>
        <w:autoSpaceDE w:val="0"/>
        <w:autoSpaceDN w:val="0"/>
        <w:adjustRightInd w:val="0"/>
        <w:spacing w:line="360" w:lineRule="auto"/>
        <w:jc w:val="left"/>
        <w:rPr>
          <w:rFonts w:ascii="仿宋" w:eastAsia="仿宋" w:hAnsi="仿宋" w:cs="仿宋"/>
          <w:kern w:val="0"/>
          <w:sz w:val="24"/>
          <w:szCs w:val="24"/>
        </w:rPr>
      </w:pPr>
      <w:r w:rsidRPr="00F2622E">
        <w:rPr>
          <w:rFonts w:ascii="仿宋" w:eastAsia="仿宋" w:hAnsi="仿宋" w:cs="仿宋"/>
          <w:kern w:val="0"/>
          <w:sz w:val="24"/>
          <w:szCs w:val="24"/>
        </w:rPr>
        <w:t>(4)</w:t>
      </w:r>
      <w:r w:rsidR="00E23512" w:rsidRPr="00F2622E">
        <w:rPr>
          <w:rFonts w:ascii="仿宋" w:eastAsia="仿宋" w:hAnsi="仿宋" w:cs="仿宋" w:hint="eastAsia"/>
          <w:kern w:val="0"/>
          <w:sz w:val="24"/>
          <w:szCs w:val="24"/>
        </w:rPr>
        <w:t xml:space="preserve"> 无正当理由拒绝参加考核的；</w:t>
      </w:r>
      <w:r w:rsidR="00795662" w:rsidRPr="00F2622E">
        <w:rPr>
          <w:rFonts w:ascii="仿宋" w:eastAsia="仿宋" w:hAnsi="仿宋" w:cs="仿宋"/>
          <w:kern w:val="0"/>
          <w:sz w:val="24"/>
          <w:szCs w:val="24"/>
        </w:rPr>
        <w:t xml:space="preserve"> </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(5)</w:t>
      </w:r>
      <w:r w:rsidR="00795662" w:rsidRPr="00F2622E">
        <w:rPr>
          <w:rFonts w:ascii="仿宋" w:eastAsia="仿宋" w:hAnsi="仿宋" w:cs="仿宋" w:hint="eastAsia"/>
          <w:kern w:val="0"/>
          <w:sz w:val="24"/>
          <w:szCs w:val="24"/>
        </w:rPr>
        <w:t xml:space="preserve"> 未经批准逾期不归，或连续旷工超过8个工作日，或一年内累计矿工超过15个工作日的；</w:t>
      </w:r>
      <w:r w:rsidR="00795662" w:rsidRPr="00F2622E">
        <w:rPr>
          <w:rFonts w:ascii="仿宋" w:eastAsia="仿宋" w:hAnsi="仿宋" w:cs="Times New Roman"/>
          <w:kern w:val="0"/>
          <w:sz w:val="24"/>
          <w:szCs w:val="24"/>
        </w:rPr>
        <w:t xml:space="preserve"> </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(6)</w:t>
      </w:r>
      <w:r w:rsidR="00E23512" w:rsidRPr="00F2622E">
        <w:rPr>
          <w:rFonts w:ascii="仿宋" w:eastAsia="仿宋" w:hAnsi="仿宋" w:cs="Times New Roman"/>
          <w:kern w:val="0"/>
          <w:sz w:val="24"/>
          <w:szCs w:val="24"/>
        </w:rPr>
        <w:t xml:space="preserve"> </w:t>
      </w:r>
      <w:r w:rsidR="00795662" w:rsidRPr="00F2622E">
        <w:rPr>
          <w:rFonts w:ascii="仿宋" w:eastAsia="仿宋" w:hAnsi="仿宋" w:cs="仿宋" w:hint="eastAsia"/>
          <w:kern w:val="0"/>
          <w:sz w:val="24"/>
          <w:szCs w:val="24"/>
        </w:rPr>
        <w:t>工作责任心不强，造成严重后果的；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(7)</w:t>
      </w:r>
      <w:r w:rsidR="00795662" w:rsidRPr="00F2622E">
        <w:rPr>
          <w:rFonts w:ascii="仿宋" w:eastAsia="仿宋" w:hAnsi="仿宋" w:cs="Times New Roman"/>
          <w:kern w:val="0"/>
          <w:sz w:val="24"/>
          <w:szCs w:val="24"/>
        </w:rPr>
        <w:t xml:space="preserve"> </w:t>
      </w:r>
      <w:r w:rsidR="00795662" w:rsidRPr="00F2622E">
        <w:rPr>
          <w:rFonts w:ascii="仿宋" w:eastAsia="仿宋" w:hAnsi="仿宋" w:cs="仿宋" w:hint="eastAsia"/>
          <w:kern w:val="0"/>
          <w:sz w:val="24"/>
          <w:szCs w:val="24"/>
        </w:rPr>
        <w:t>非客观因素实际完成业绩低于学院（部门）规定的基本业绩要求的50%以下;</w:t>
      </w:r>
    </w:p>
    <w:p w:rsidR="00795662" w:rsidRPr="00F2622E" w:rsidRDefault="003E1FB5" w:rsidP="00F2622E">
      <w:pPr>
        <w:autoSpaceDE w:val="0"/>
        <w:autoSpaceDN w:val="0"/>
        <w:adjustRightInd w:val="0"/>
        <w:spacing w:line="360" w:lineRule="auto"/>
        <w:jc w:val="left"/>
        <w:rPr>
          <w:rFonts w:ascii="仿宋" w:eastAsia="仿宋" w:hAnsi="仿宋" w:cs="仿宋"/>
          <w:kern w:val="0"/>
          <w:sz w:val="24"/>
          <w:szCs w:val="24"/>
        </w:rPr>
      </w:pPr>
      <w:r w:rsidRPr="00F2622E">
        <w:rPr>
          <w:rFonts w:ascii="仿宋" w:eastAsia="仿宋" w:hAnsi="仿宋" w:cs="仿宋"/>
          <w:kern w:val="0"/>
          <w:sz w:val="24"/>
          <w:szCs w:val="24"/>
        </w:rPr>
        <w:t>(8)</w:t>
      </w:r>
      <w:r w:rsidR="00795662" w:rsidRPr="00F2622E">
        <w:rPr>
          <w:rFonts w:ascii="仿宋" w:eastAsia="仿宋" w:hAnsi="仿宋" w:cs="仿宋" w:hint="eastAsia"/>
          <w:kern w:val="0"/>
          <w:sz w:val="24"/>
          <w:szCs w:val="24"/>
        </w:rPr>
        <w:t xml:space="preserve"> 因工作需要调整岗位，无正当理由拒绝组织安排的；</w:t>
      </w:r>
      <w:r w:rsidR="00795662" w:rsidRPr="00F2622E">
        <w:rPr>
          <w:rFonts w:ascii="仿宋" w:eastAsia="仿宋" w:hAnsi="仿宋" w:cs="仿宋"/>
          <w:kern w:val="0"/>
          <w:sz w:val="24"/>
          <w:szCs w:val="24"/>
        </w:rPr>
        <w:t xml:space="preserve"> </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(9)</w:t>
      </w:r>
      <w:r w:rsidR="00795662" w:rsidRPr="00F2622E">
        <w:rPr>
          <w:rFonts w:ascii="仿宋" w:eastAsia="仿宋" w:hAnsi="仿宋" w:cs="Times New Roman"/>
          <w:kern w:val="0"/>
          <w:sz w:val="24"/>
          <w:szCs w:val="24"/>
        </w:rPr>
        <w:t xml:space="preserve"> </w:t>
      </w:r>
      <w:r w:rsidR="00795662" w:rsidRPr="00F2622E">
        <w:rPr>
          <w:rFonts w:ascii="仿宋" w:eastAsia="仿宋" w:hAnsi="仿宋" w:cs="仿宋" w:hint="eastAsia"/>
          <w:kern w:val="0"/>
          <w:sz w:val="24"/>
          <w:szCs w:val="24"/>
        </w:rPr>
        <w:t>妨碍和影响他人公正执行公务，造成严重后果的；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(10)</w:t>
      </w:r>
      <w:r w:rsidRPr="00F2622E">
        <w:rPr>
          <w:rFonts w:ascii="仿宋" w:eastAsia="仿宋" w:hAnsi="仿宋" w:cs="仿宋" w:hint="eastAsia"/>
          <w:kern w:val="0"/>
          <w:sz w:val="24"/>
          <w:szCs w:val="24"/>
        </w:rPr>
        <w:t>利用职务便利为自己或他人谋取不正当利益，造成不良影响的；</w:t>
      </w:r>
    </w:p>
    <w:p w:rsidR="004C2708"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( 11)</w:t>
      </w:r>
      <w:r w:rsidR="00E23512" w:rsidRPr="00F2622E">
        <w:rPr>
          <w:rFonts w:ascii="仿宋" w:eastAsia="仿宋" w:hAnsi="仿宋" w:cs="Times New Roman"/>
          <w:kern w:val="0"/>
          <w:sz w:val="24"/>
          <w:szCs w:val="24"/>
        </w:rPr>
        <w:t xml:space="preserve"> </w:t>
      </w:r>
      <w:r w:rsidR="00795662" w:rsidRPr="00F2622E">
        <w:rPr>
          <w:rFonts w:ascii="仿宋" w:eastAsia="仿宋" w:hAnsi="仿宋" w:cs="仿宋" w:hint="eastAsia"/>
          <w:kern w:val="0"/>
          <w:sz w:val="24"/>
          <w:szCs w:val="24"/>
        </w:rPr>
        <w:t>因打架、酗酒闹事、参与赌博、迷信、色情等严重违反社会道德、妨碍社会管理秩序，被有关部门处罚的；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w:t>
      </w:r>
      <w:r w:rsidRPr="00F2622E">
        <w:rPr>
          <w:rFonts w:ascii="仿宋" w:eastAsia="仿宋" w:hAnsi="仿宋" w:cs="仿宋"/>
          <w:kern w:val="0"/>
          <w:sz w:val="24"/>
          <w:szCs w:val="24"/>
        </w:rPr>
        <w:t>12</w:t>
      </w:r>
      <w:r w:rsidRPr="00F2622E">
        <w:rPr>
          <w:rFonts w:ascii="仿宋" w:eastAsia="仿宋" w:hAnsi="仿宋" w:cs="仿宋" w:hint="eastAsia"/>
          <w:kern w:val="0"/>
          <w:sz w:val="24"/>
          <w:szCs w:val="24"/>
        </w:rPr>
        <w:t>）</w:t>
      </w:r>
      <w:r w:rsidR="00795662" w:rsidRPr="00F2622E">
        <w:rPr>
          <w:rFonts w:ascii="仿宋" w:eastAsia="仿宋" w:hAnsi="仿宋" w:cs="仿宋" w:hint="eastAsia"/>
          <w:kern w:val="0"/>
          <w:sz w:val="24"/>
          <w:szCs w:val="24"/>
        </w:rPr>
        <w:t>因直接责任事故造成公共财产或他人财产损失</w:t>
      </w:r>
      <w:r w:rsidR="00795662" w:rsidRPr="00F2622E">
        <w:rPr>
          <w:rFonts w:ascii="仿宋" w:eastAsia="仿宋" w:hAnsi="仿宋" w:cs="仿宋"/>
          <w:kern w:val="0"/>
          <w:sz w:val="24"/>
          <w:szCs w:val="24"/>
        </w:rPr>
        <w:t>3</w:t>
      </w:r>
      <w:r w:rsidR="00795662" w:rsidRPr="00F2622E">
        <w:rPr>
          <w:rFonts w:ascii="仿宋" w:eastAsia="仿宋" w:hAnsi="仿宋" w:cs="仿宋" w:hint="eastAsia"/>
          <w:kern w:val="0"/>
          <w:sz w:val="24"/>
          <w:szCs w:val="24"/>
        </w:rPr>
        <w:t>万元以上并造成不良影响的</w:t>
      </w:r>
      <w:r w:rsidRPr="00F2622E">
        <w:rPr>
          <w:rFonts w:ascii="仿宋" w:eastAsia="仿宋" w:hAnsi="仿宋" w:cs="仿宋" w:hint="eastAsia"/>
          <w:kern w:val="0"/>
          <w:sz w:val="24"/>
          <w:szCs w:val="24"/>
        </w:rPr>
        <w:t>。</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5</w:t>
      </w:r>
      <w:r w:rsidRPr="00F2622E">
        <w:rPr>
          <w:rFonts w:ascii="仿宋" w:eastAsia="仿宋" w:hAnsi="仿宋" w:cs="仿宋" w:hint="eastAsia"/>
          <w:kern w:val="0"/>
          <w:sz w:val="24"/>
          <w:szCs w:val="24"/>
        </w:rPr>
        <w:t>、考核当年度病、事假合计超过一个月的教职工不得定为优秀等级。</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lastRenderedPageBreak/>
        <w:t>6</w:t>
      </w:r>
      <w:r w:rsidRPr="00F2622E">
        <w:rPr>
          <w:rFonts w:ascii="仿宋" w:eastAsia="仿宋" w:hAnsi="仿宋" w:cs="仿宋" w:hint="eastAsia"/>
          <w:kern w:val="0"/>
          <w:sz w:val="24"/>
          <w:szCs w:val="24"/>
        </w:rPr>
        <w:t>、受党纪、政纪处分的人员，其当年度考核等级一般应根据处分严厉程度确定为基本合格或不合格，受处分期间的其余年度考核一般只写评语，不定等级。在解除处分当年及以后，按正常考核确定等级。</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六、考核程序</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考核工作由学院（部门）负责组织。学院（部门）成立考核工作小组，主要由学院（部门）党政领导、管理干部、工会主席及教职工代表组成。对于人员比较少的部门也可以成立联合考核工作小组，邀请分管领导和兄弟部门负责人加入。</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、被考核人对照各自岗位职责要求，填写年度考核表，从德、能、勤、绩四个方面做出书面总结，并进行自我评价。</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学院（部门）负责人根据被考核人完成工作情况，结合平时工作表现和个人总结及群众意见给予评定，提出考核等级意见，经学院（部门）考核工作小组确定。也可以采用公开述职方式，由学院（部门）考核工作小组确定考核等级。考核等级应向被考核人告知确认。</w:t>
      </w:r>
    </w:p>
    <w:p w:rsidR="0068025E" w:rsidRPr="00F2622E" w:rsidRDefault="003E1FB5" w:rsidP="00F2622E">
      <w:pPr>
        <w:autoSpaceDE w:val="0"/>
        <w:autoSpaceDN w:val="0"/>
        <w:adjustRightInd w:val="0"/>
        <w:spacing w:line="360" w:lineRule="auto"/>
        <w:jc w:val="left"/>
        <w:rPr>
          <w:rFonts w:ascii="仿宋" w:eastAsia="仿宋" w:hAnsi="仿宋" w:cs="Times New Roman"/>
          <w:color w:val="000000"/>
          <w:kern w:val="0"/>
          <w:sz w:val="24"/>
          <w:szCs w:val="24"/>
        </w:rPr>
      </w:pPr>
      <w:r w:rsidRPr="00F2622E">
        <w:rPr>
          <w:rFonts w:ascii="仿宋" w:eastAsia="仿宋" w:hAnsi="仿宋" w:cs="仿宋"/>
          <w:color w:val="000000"/>
          <w:kern w:val="0"/>
          <w:sz w:val="24"/>
          <w:szCs w:val="24"/>
        </w:rPr>
        <w:t>4</w:t>
      </w:r>
      <w:r w:rsidRPr="00F2622E">
        <w:rPr>
          <w:rFonts w:ascii="仿宋" w:eastAsia="仿宋" w:hAnsi="仿宋" w:cs="仿宋" w:hint="eastAsia"/>
          <w:color w:val="000000"/>
          <w:kern w:val="0"/>
          <w:sz w:val="24"/>
          <w:szCs w:val="24"/>
        </w:rPr>
        <w:t>、六级及</w:t>
      </w:r>
      <w:r w:rsidR="00987D28">
        <w:rPr>
          <w:rFonts w:ascii="仿宋" w:eastAsia="仿宋" w:hAnsi="仿宋" w:cs="仿宋" w:hint="eastAsia"/>
          <w:color w:val="000000"/>
          <w:kern w:val="0"/>
          <w:sz w:val="24"/>
          <w:szCs w:val="24"/>
        </w:rPr>
        <w:t>以上党政管理干部的年度考核由学校党委组织部组织考核，具体办法见组织部相</w:t>
      </w:r>
      <w:r w:rsidRPr="00F2622E">
        <w:rPr>
          <w:rFonts w:ascii="仿宋" w:eastAsia="仿宋" w:hAnsi="仿宋" w:cs="仿宋" w:hint="eastAsia"/>
          <w:color w:val="000000"/>
          <w:kern w:val="0"/>
          <w:sz w:val="24"/>
          <w:szCs w:val="24"/>
        </w:rPr>
        <w:t>关文件。</w:t>
      </w:r>
    </w:p>
    <w:p w:rsidR="0068025E" w:rsidRPr="00F2622E" w:rsidRDefault="003E1FB5" w:rsidP="00F2622E">
      <w:pPr>
        <w:autoSpaceDE w:val="0"/>
        <w:autoSpaceDN w:val="0"/>
        <w:adjustRightInd w:val="0"/>
        <w:spacing w:line="360" w:lineRule="auto"/>
        <w:jc w:val="left"/>
        <w:rPr>
          <w:rFonts w:ascii="仿宋" w:eastAsia="仿宋" w:hAnsi="仿宋" w:cs="仿宋"/>
          <w:kern w:val="0"/>
          <w:sz w:val="24"/>
          <w:szCs w:val="24"/>
        </w:rPr>
      </w:pPr>
      <w:r w:rsidRPr="00F2622E">
        <w:rPr>
          <w:rFonts w:ascii="仿宋" w:eastAsia="仿宋" w:hAnsi="仿宋" w:cs="仿宋"/>
          <w:kern w:val="0"/>
          <w:sz w:val="24"/>
          <w:szCs w:val="24"/>
        </w:rPr>
        <w:t>5</w:t>
      </w:r>
      <w:r w:rsidRPr="00F2622E">
        <w:rPr>
          <w:rFonts w:ascii="仿宋" w:eastAsia="仿宋" w:hAnsi="仿宋" w:cs="仿宋" w:hint="eastAsia"/>
          <w:kern w:val="0"/>
          <w:sz w:val="24"/>
          <w:szCs w:val="24"/>
        </w:rPr>
        <w:t>、学院（部门）考核结束后，将《年度考核表》和《考核结果汇总表》报送学校人事处。</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6</w:t>
      </w:r>
      <w:r w:rsidRPr="00F2622E">
        <w:rPr>
          <w:rFonts w:ascii="仿宋" w:eastAsia="仿宋" w:hAnsi="仿宋" w:cs="仿宋" w:hint="eastAsia"/>
          <w:kern w:val="0"/>
          <w:sz w:val="24"/>
          <w:szCs w:val="24"/>
        </w:rPr>
        <w:t>、教职工对考核结果有异议的，可在考核结果给出的</w:t>
      </w:r>
      <w:r w:rsidRPr="00F2622E">
        <w:rPr>
          <w:rFonts w:ascii="仿宋" w:eastAsia="仿宋" w:hAnsi="仿宋" w:cs="仿宋"/>
          <w:kern w:val="0"/>
          <w:sz w:val="24"/>
          <w:szCs w:val="24"/>
        </w:rPr>
        <w:t>1 0</w:t>
      </w:r>
      <w:r w:rsidRPr="00F2622E">
        <w:rPr>
          <w:rFonts w:ascii="仿宋" w:eastAsia="仿宋" w:hAnsi="仿宋" w:cs="仿宋" w:hint="eastAsia"/>
          <w:kern w:val="0"/>
          <w:sz w:val="24"/>
          <w:szCs w:val="24"/>
        </w:rPr>
        <w:t>个工作日内向本学院（部门）提出申诉。仍不能达成一致的，可向人事处提出书面申诉，</w:t>
      </w:r>
      <w:r w:rsidRPr="005A5380">
        <w:rPr>
          <w:rFonts w:ascii="仿宋" w:eastAsia="仿宋" w:hAnsi="仿宋" w:cs="仿宋" w:hint="eastAsia"/>
          <w:kern w:val="0"/>
          <w:sz w:val="24"/>
          <w:szCs w:val="24"/>
        </w:rPr>
        <w:t>由学校</w:t>
      </w:r>
      <w:r w:rsidR="005A5380">
        <w:rPr>
          <w:rFonts w:ascii="仿宋" w:eastAsia="仿宋" w:hAnsi="仿宋" w:cs="仿宋" w:hint="eastAsia"/>
          <w:kern w:val="0"/>
          <w:sz w:val="24"/>
          <w:szCs w:val="24"/>
        </w:rPr>
        <w:t>相关</w:t>
      </w:r>
      <w:r w:rsidR="005A5380" w:rsidRPr="005A5380">
        <w:rPr>
          <w:rFonts w:ascii="仿宋" w:eastAsia="仿宋" w:hAnsi="仿宋" w:cs="仿宋" w:hint="eastAsia"/>
          <w:kern w:val="0"/>
          <w:sz w:val="24"/>
          <w:szCs w:val="24"/>
        </w:rPr>
        <w:t>监督仲裁</w:t>
      </w:r>
      <w:r w:rsidR="007F3437">
        <w:rPr>
          <w:rFonts w:ascii="仿宋" w:eastAsia="仿宋" w:hAnsi="仿宋" w:cs="仿宋" w:hint="eastAsia"/>
          <w:kern w:val="0"/>
          <w:sz w:val="24"/>
          <w:szCs w:val="24"/>
        </w:rPr>
        <w:t>委员会</w:t>
      </w:r>
      <w:r w:rsidRPr="005A5380">
        <w:rPr>
          <w:rFonts w:ascii="仿宋" w:eastAsia="仿宋" w:hAnsi="仿宋" w:cs="仿宋" w:hint="eastAsia"/>
          <w:kern w:val="0"/>
          <w:sz w:val="24"/>
          <w:szCs w:val="24"/>
        </w:rPr>
        <w:t>复核确定</w:t>
      </w:r>
      <w:r w:rsidRPr="00F2622E">
        <w:rPr>
          <w:rFonts w:ascii="仿宋" w:eastAsia="仿宋" w:hAnsi="仿宋" w:cs="仿宋" w:hint="eastAsia"/>
          <w:kern w:val="0"/>
          <w:sz w:val="24"/>
          <w:szCs w:val="24"/>
        </w:rPr>
        <w:t>;</w:t>
      </w:r>
      <w:r w:rsidRPr="00F2622E">
        <w:rPr>
          <w:rFonts w:ascii="仿宋" w:eastAsia="仿宋" w:hAnsi="仿宋" w:cs="仿宋" w:hint="eastAsia"/>
          <w:color w:val="000000"/>
          <w:kern w:val="0"/>
          <w:sz w:val="24"/>
          <w:szCs w:val="24"/>
        </w:rPr>
        <w:t xml:space="preserve"> 六级及以上党政管理干部申诉工作由组织部负责。</w:t>
      </w:r>
    </w:p>
    <w:p w:rsidR="0068025E" w:rsidRPr="00F2622E" w:rsidRDefault="003E1FB5" w:rsidP="000E682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考核工作截止时，如教职工既不提出申诉也不确认考核结果的，视作同意学院（部门）考核意见。</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七、考核结果使用</w:t>
      </w:r>
    </w:p>
    <w:p w:rsidR="0068025E" w:rsidRPr="00F2622E" w:rsidRDefault="003E1FB5" w:rsidP="009632C2">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F2622E">
        <w:rPr>
          <w:rFonts w:ascii="仿宋" w:eastAsia="仿宋" w:hAnsi="仿宋" w:cs="仿宋" w:hint="eastAsia"/>
          <w:kern w:val="0"/>
          <w:sz w:val="24"/>
          <w:szCs w:val="24"/>
        </w:rPr>
        <w:t>年度考核结果作为教职工岗位聘用、职务晋升、进修培训和表彰奖励等方面的重要依据。</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、在考核中被确定为合格及以上的人员，按照下列规定办理：</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下年度具有晋升专业技术职务、接受进修培训等资格；</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lastRenderedPageBreak/>
        <w:t>(2)</w:t>
      </w:r>
      <w:r w:rsidRPr="00F2622E">
        <w:rPr>
          <w:rFonts w:ascii="仿宋" w:eastAsia="仿宋" w:hAnsi="仿宋" w:cs="仿宋" w:hint="eastAsia"/>
          <w:kern w:val="0"/>
          <w:sz w:val="24"/>
          <w:szCs w:val="24"/>
        </w:rPr>
        <w:t>可按有关规定正常晋升薪级工资档次，享受年终奖励。其中，考核优秀人员年终奖励按照同类人员150%计发。</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、在考核中被确定为基本合格的人员，按照下列规定办理；</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下年度不具有晋升专业技术职务、接受进修培训等资格；</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下年度不得晋升薪级工资档次，年终奖励按照同类人员年度考核合格等级的</w:t>
      </w:r>
      <w:r w:rsidRPr="00F2622E">
        <w:rPr>
          <w:rFonts w:ascii="仿宋" w:eastAsia="仿宋" w:hAnsi="仿宋" w:cs="仿宋"/>
          <w:kern w:val="0"/>
          <w:sz w:val="24"/>
          <w:szCs w:val="24"/>
        </w:rPr>
        <w:t>50%</w:t>
      </w:r>
      <w:r w:rsidRPr="00F2622E">
        <w:rPr>
          <w:rFonts w:ascii="仿宋" w:eastAsia="仿宋" w:hAnsi="仿宋" w:cs="仿宋" w:hint="eastAsia"/>
          <w:kern w:val="0"/>
          <w:sz w:val="24"/>
          <w:szCs w:val="24"/>
        </w:rPr>
        <w:t>计发。</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w:t>
      </w:r>
      <w:r w:rsidRPr="00F2622E">
        <w:rPr>
          <w:rFonts w:ascii="仿宋" w:eastAsia="仿宋" w:hAnsi="仿宋" w:cs="仿宋"/>
          <w:kern w:val="0"/>
          <w:sz w:val="24"/>
          <w:szCs w:val="24"/>
        </w:rPr>
        <w:t>3</w:t>
      </w:r>
      <w:r w:rsidRPr="00F2622E">
        <w:rPr>
          <w:rFonts w:ascii="仿宋" w:eastAsia="仿宋" w:hAnsi="仿宋" w:cs="仿宋" w:hint="eastAsia"/>
          <w:kern w:val="0"/>
          <w:sz w:val="24"/>
          <w:szCs w:val="24"/>
        </w:rPr>
        <w:t>）年度考核连续两次基本合格的，调整工作岗位。</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、在考核中被确定为不合格的人员，按照下列规定办理：</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按聘用合同规定调整其工作岗位。不同意调整工作岗位的，终止聘用关系；</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Pr="00F2622E">
        <w:rPr>
          <w:rFonts w:ascii="仿宋" w:eastAsia="仿宋" w:hAnsi="仿宋" w:cs="仿宋" w:hint="eastAsia"/>
          <w:kern w:val="0"/>
          <w:sz w:val="24"/>
          <w:szCs w:val="24"/>
        </w:rPr>
        <w:t>下年度不具有晋升专业技术职务、接受进修培训等资格；</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下年度不得晋升薪级工资档次，当年度不享受年终奖励。</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w:t>
      </w:r>
      <w:r w:rsidRPr="00F2622E">
        <w:rPr>
          <w:rFonts w:ascii="仿宋" w:eastAsia="仿宋" w:hAnsi="仿宋" w:cs="仿宋"/>
          <w:kern w:val="0"/>
          <w:sz w:val="24"/>
          <w:szCs w:val="24"/>
        </w:rPr>
        <w:t>4</w:t>
      </w:r>
      <w:r w:rsidRPr="00F2622E">
        <w:rPr>
          <w:rFonts w:ascii="仿宋" w:eastAsia="仿宋" w:hAnsi="仿宋" w:cs="仿宋" w:hint="eastAsia"/>
          <w:kern w:val="0"/>
          <w:sz w:val="24"/>
          <w:szCs w:val="24"/>
        </w:rPr>
        <w:t>）年度考核连续两次不合格的，按聘用合同规定解除聘用关系。</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6</w:t>
      </w:r>
      <w:r w:rsidRPr="00F2622E">
        <w:rPr>
          <w:rFonts w:ascii="仿宋" w:eastAsia="仿宋" w:hAnsi="仿宋" w:cs="仿宋" w:hint="eastAsia"/>
          <w:kern w:val="0"/>
          <w:sz w:val="24"/>
          <w:szCs w:val="24"/>
        </w:rPr>
        <w:t>、处分期间考核未定等级人员的薪级工资正常晋升年限予以顺延。</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hint="eastAsia"/>
          <w:kern w:val="0"/>
          <w:sz w:val="24"/>
          <w:szCs w:val="24"/>
        </w:rPr>
        <w:t>八、附则</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1</w:t>
      </w:r>
      <w:r w:rsidRPr="00F2622E">
        <w:rPr>
          <w:rFonts w:ascii="仿宋" w:eastAsia="仿宋" w:hAnsi="仿宋" w:cs="仿宋" w:hint="eastAsia"/>
          <w:kern w:val="0"/>
          <w:sz w:val="24"/>
          <w:szCs w:val="24"/>
        </w:rPr>
        <w:t>、学院（部门）在本办法的基础上，需结合本学院（部门）际情况，制定具体考核细则，并报学校人事处审批备案。标准不得低于本办法的要求。</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2</w:t>
      </w:r>
      <w:r w:rsidR="00D16F2B">
        <w:rPr>
          <w:rFonts w:ascii="仿宋" w:eastAsia="仿宋" w:hAnsi="仿宋" w:cs="仿宋" w:hint="eastAsia"/>
          <w:kern w:val="0"/>
          <w:sz w:val="24"/>
          <w:szCs w:val="24"/>
        </w:rPr>
        <w:t>、本办法自2017年1月1日</w:t>
      </w:r>
      <w:r w:rsidRPr="00F2622E">
        <w:rPr>
          <w:rFonts w:ascii="仿宋" w:eastAsia="仿宋" w:hAnsi="仿宋" w:cs="仿宋" w:hint="eastAsia"/>
          <w:kern w:val="0"/>
          <w:sz w:val="24"/>
          <w:szCs w:val="24"/>
        </w:rPr>
        <w:t>起施行。本办法未涉及或与国家有关规定</w:t>
      </w:r>
      <w:r w:rsidR="00D16F2B">
        <w:rPr>
          <w:rFonts w:ascii="仿宋" w:eastAsia="仿宋" w:hAnsi="仿宋" w:cs="仿宋" w:hint="eastAsia"/>
          <w:kern w:val="0"/>
          <w:sz w:val="24"/>
          <w:szCs w:val="24"/>
        </w:rPr>
        <w:t>不</w:t>
      </w:r>
      <w:r w:rsidRPr="00F2622E">
        <w:rPr>
          <w:rFonts w:ascii="仿宋" w:eastAsia="仿宋" w:hAnsi="仿宋" w:cs="仿宋" w:hint="eastAsia"/>
          <w:kern w:val="0"/>
          <w:sz w:val="24"/>
          <w:szCs w:val="24"/>
        </w:rPr>
        <w:t>一致的，按国家有关规定执行。</w:t>
      </w:r>
    </w:p>
    <w:p w:rsidR="0068025E" w:rsidRPr="00F2622E" w:rsidRDefault="003E1FB5" w:rsidP="00F2622E">
      <w:pPr>
        <w:autoSpaceDE w:val="0"/>
        <w:autoSpaceDN w:val="0"/>
        <w:adjustRightInd w:val="0"/>
        <w:spacing w:line="360" w:lineRule="auto"/>
        <w:jc w:val="left"/>
        <w:rPr>
          <w:rFonts w:ascii="仿宋" w:eastAsia="仿宋" w:hAnsi="仿宋" w:cs="Times New Roman"/>
          <w:kern w:val="0"/>
          <w:sz w:val="24"/>
          <w:szCs w:val="24"/>
        </w:rPr>
      </w:pPr>
      <w:r w:rsidRPr="00F2622E">
        <w:rPr>
          <w:rFonts w:ascii="仿宋" w:eastAsia="仿宋" w:hAnsi="仿宋" w:cs="仿宋"/>
          <w:kern w:val="0"/>
          <w:sz w:val="24"/>
          <w:szCs w:val="24"/>
        </w:rPr>
        <w:t>3</w:t>
      </w:r>
      <w:r w:rsidRPr="00F2622E">
        <w:rPr>
          <w:rFonts w:ascii="仿宋" w:eastAsia="仿宋" w:hAnsi="仿宋" w:cs="仿宋" w:hint="eastAsia"/>
          <w:kern w:val="0"/>
          <w:sz w:val="24"/>
          <w:szCs w:val="24"/>
        </w:rPr>
        <w:t>、本办法由人事处负责解释。</w:t>
      </w:r>
    </w:p>
    <w:p w:rsidR="0068025E" w:rsidRPr="00F2622E" w:rsidRDefault="0068025E" w:rsidP="00F2622E">
      <w:pPr>
        <w:autoSpaceDE w:val="0"/>
        <w:autoSpaceDN w:val="0"/>
        <w:adjustRightInd w:val="0"/>
        <w:spacing w:line="360" w:lineRule="auto"/>
        <w:jc w:val="left"/>
        <w:rPr>
          <w:rFonts w:ascii="仿宋" w:eastAsia="仿宋" w:hAnsi="仿宋" w:cs="Times New Roman"/>
          <w:kern w:val="0"/>
          <w:sz w:val="24"/>
          <w:szCs w:val="24"/>
        </w:rPr>
      </w:pPr>
    </w:p>
    <w:p w:rsidR="0068025E" w:rsidRPr="00F2622E" w:rsidRDefault="0068025E" w:rsidP="00F2622E">
      <w:pPr>
        <w:autoSpaceDE w:val="0"/>
        <w:autoSpaceDN w:val="0"/>
        <w:adjustRightInd w:val="0"/>
        <w:spacing w:line="360" w:lineRule="auto"/>
        <w:jc w:val="left"/>
        <w:rPr>
          <w:rFonts w:ascii="仿宋" w:eastAsia="仿宋" w:hAnsi="仿宋" w:cs="Times New Roman"/>
          <w:kern w:val="0"/>
          <w:sz w:val="24"/>
          <w:szCs w:val="24"/>
        </w:rPr>
      </w:pPr>
    </w:p>
    <w:p w:rsidR="0068025E" w:rsidRPr="00F2622E" w:rsidRDefault="003E1FB5" w:rsidP="00F2622E">
      <w:pPr>
        <w:autoSpaceDE w:val="0"/>
        <w:autoSpaceDN w:val="0"/>
        <w:adjustRightInd w:val="0"/>
        <w:spacing w:line="360" w:lineRule="auto"/>
        <w:jc w:val="right"/>
        <w:rPr>
          <w:rFonts w:ascii="仿宋" w:eastAsia="仿宋" w:hAnsi="仿宋" w:cs="Times New Roman"/>
          <w:kern w:val="0"/>
          <w:sz w:val="24"/>
          <w:szCs w:val="24"/>
        </w:rPr>
      </w:pPr>
      <w:r w:rsidRPr="00F2622E">
        <w:rPr>
          <w:rFonts w:ascii="仿宋" w:eastAsia="仿宋" w:hAnsi="仿宋" w:cs="仿宋" w:hint="eastAsia"/>
          <w:kern w:val="0"/>
          <w:sz w:val="24"/>
          <w:szCs w:val="24"/>
        </w:rPr>
        <w:t>上海电力学院</w:t>
      </w:r>
    </w:p>
    <w:p w:rsidR="0068025E" w:rsidRPr="00F2622E" w:rsidRDefault="003E1FB5" w:rsidP="00F2622E">
      <w:pPr>
        <w:autoSpaceDE w:val="0"/>
        <w:autoSpaceDN w:val="0"/>
        <w:adjustRightInd w:val="0"/>
        <w:spacing w:line="360" w:lineRule="auto"/>
        <w:jc w:val="right"/>
        <w:rPr>
          <w:rFonts w:ascii="仿宋" w:eastAsia="仿宋" w:hAnsi="仿宋" w:cs="Times New Roman"/>
          <w:kern w:val="0"/>
          <w:sz w:val="24"/>
          <w:szCs w:val="24"/>
        </w:rPr>
      </w:pPr>
      <w:r w:rsidRPr="00F2622E">
        <w:rPr>
          <w:rFonts w:ascii="仿宋" w:eastAsia="仿宋" w:hAnsi="仿宋" w:cs="仿宋"/>
          <w:kern w:val="0"/>
          <w:sz w:val="24"/>
          <w:szCs w:val="24"/>
        </w:rPr>
        <w:t>2016</w:t>
      </w:r>
      <w:r w:rsidRPr="00F2622E">
        <w:rPr>
          <w:rFonts w:ascii="仿宋" w:eastAsia="仿宋" w:hAnsi="仿宋" w:cs="仿宋" w:hint="eastAsia"/>
          <w:kern w:val="0"/>
          <w:sz w:val="24"/>
          <w:szCs w:val="24"/>
        </w:rPr>
        <w:t>年</w:t>
      </w:r>
      <w:r w:rsidR="00D16F2B">
        <w:rPr>
          <w:rFonts w:ascii="仿宋" w:eastAsia="仿宋" w:hAnsi="仿宋" w:cs="仿宋" w:hint="eastAsia"/>
          <w:kern w:val="0"/>
          <w:sz w:val="24"/>
          <w:szCs w:val="24"/>
        </w:rPr>
        <w:t>12</w:t>
      </w:r>
      <w:r w:rsidRPr="00F2622E">
        <w:rPr>
          <w:rFonts w:ascii="仿宋" w:eastAsia="仿宋" w:hAnsi="仿宋" w:cs="仿宋" w:hint="eastAsia"/>
          <w:kern w:val="0"/>
          <w:sz w:val="24"/>
          <w:szCs w:val="24"/>
        </w:rPr>
        <w:t xml:space="preserve">月 </w:t>
      </w:r>
    </w:p>
    <w:sectPr w:rsidR="0068025E" w:rsidRPr="00F2622E" w:rsidSect="00680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20" w:rsidRDefault="00CF1520" w:rsidP="00987D59">
      <w:r>
        <w:separator/>
      </w:r>
    </w:p>
  </w:endnote>
  <w:endnote w:type="continuationSeparator" w:id="0">
    <w:p w:rsidR="00CF1520" w:rsidRDefault="00CF1520" w:rsidP="0098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20" w:rsidRDefault="00CF1520" w:rsidP="00987D59">
      <w:r>
        <w:separator/>
      </w:r>
    </w:p>
  </w:footnote>
  <w:footnote w:type="continuationSeparator" w:id="0">
    <w:p w:rsidR="00CF1520" w:rsidRDefault="00CF1520" w:rsidP="00987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66"/>
    <w:rsid w:val="000076C9"/>
    <w:rsid w:val="00016E6E"/>
    <w:rsid w:val="000221BA"/>
    <w:rsid w:val="00026575"/>
    <w:rsid w:val="00071C85"/>
    <w:rsid w:val="000A584B"/>
    <w:rsid w:val="000E6820"/>
    <w:rsid w:val="00145BCF"/>
    <w:rsid w:val="00153CB3"/>
    <w:rsid w:val="00183A8B"/>
    <w:rsid w:val="001875FA"/>
    <w:rsid w:val="001B0020"/>
    <w:rsid w:val="00273EAF"/>
    <w:rsid w:val="00290B1F"/>
    <w:rsid w:val="002E738F"/>
    <w:rsid w:val="00343684"/>
    <w:rsid w:val="00354ED9"/>
    <w:rsid w:val="0036516C"/>
    <w:rsid w:val="003651D4"/>
    <w:rsid w:val="003660DE"/>
    <w:rsid w:val="00372C53"/>
    <w:rsid w:val="003A230F"/>
    <w:rsid w:val="003B0145"/>
    <w:rsid w:val="003B4DEA"/>
    <w:rsid w:val="003E1FB5"/>
    <w:rsid w:val="0042276F"/>
    <w:rsid w:val="00455EF6"/>
    <w:rsid w:val="00464EDF"/>
    <w:rsid w:val="004763C3"/>
    <w:rsid w:val="00476459"/>
    <w:rsid w:val="004C2708"/>
    <w:rsid w:val="005125AE"/>
    <w:rsid w:val="00525E66"/>
    <w:rsid w:val="0053217D"/>
    <w:rsid w:val="00542357"/>
    <w:rsid w:val="0056423D"/>
    <w:rsid w:val="005718CB"/>
    <w:rsid w:val="005A5380"/>
    <w:rsid w:val="006367B3"/>
    <w:rsid w:val="00647AC3"/>
    <w:rsid w:val="0065604F"/>
    <w:rsid w:val="0067035C"/>
    <w:rsid w:val="00677211"/>
    <w:rsid w:val="0068025E"/>
    <w:rsid w:val="00690DD7"/>
    <w:rsid w:val="006B5154"/>
    <w:rsid w:val="006C2DFF"/>
    <w:rsid w:val="006D1D3F"/>
    <w:rsid w:val="00734FDC"/>
    <w:rsid w:val="00744C49"/>
    <w:rsid w:val="00744F7C"/>
    <w:rsid w:val="00746BDC"/>
    <w:rsid w:val="00795662"/>
    <w:rsid w:val="007B3659"/>
    <w:rsid w:val="007D1302"/>
    <w:rsid w:val="007E1FA8"/>
    <w:rsid w:val="007F3437"/>
    <w:rsid w:val="007F7AA8"/>
    <w:rsid w:val="008031EA"/>
    <w:rsid w:val="0081407C"/>
    <w:rsid w:val="00832AEB"/>
    <w:rsid w:val="00851CDD"/>
    <w:rsid w:val="00856F61"/>
    <w:rsid w:val="00872AD0"/>
    <w:rsid w:val="00893658"/>
    <w:rsid w:val="008B3E4A"/>
    <w:rsid w:val="00901FC3"/>
    <w:rsid w:val="009308E9"/>
    <w:rsid w:val="00934356"/>
    <w:rsid w:val="00960B8C"/>
    <w:rsid w:val="009632C2"/>
    <w:rsid w:val="00987D28"/>
    <w:rsid w:val="00987D59"/>
    <w:rsid w:val="009E1DE0"/>
    <w:rsid w:val="00A018CC"/>
    <w:rsid w:val="00A66A63"/>
    <w:rsid w:val="00AB0BB2"/>
    <w:rsid w:val="00B311F5"/>
    <w:rsid w:val="00B54819"/>
    <w:rsid w:val="00BE72BA"/>
    <w:rsid w:val="00C04971"/>
    <w:rsid w:val="00C13E43"/>
    <w:rsid w:val="00C50E2E"/>
    <w:rsid w:val="00C93C2F"/>
    <w:rsid w:val="00CF1520"/>
    <w:rsid w:val="00D16F2B"/>
    <w:rsid w:val="00D34763"/>
    <w:rsid w:val="00D76493"/>
    <w:rsid w:val="00DF5934"/>
    <w:rsid w:val="00E16BD5"/>
    <w:rsid w:val="00E23512"/>
    <w:rsid w:val="00E47C77"/>
    <w:rsid w:val="00E60D53"/>
    <w:rsid w:val="00E922EF"/>
    <w:rsid w:val="00EE22F3"/>
    <w:rsid w:val="00EF69AF"/>
    <w:rsid w:val="00F2622E"/>
    <w:rsid w:val="00F773C4"/>
    <w:rsid w:val="00F85FBD"/>
    <w:rsid w:val="00F925E9"/>
    <w:rsid w:val="00FB1D82"/>
    <w:rsid w:val="00FF2376"/>
    <w:rsid w:val="303F179A"/>
    <w:rsid w:val="34CA23DF"/>
    <w:rsid w:val="38A810A4"/>
    <w:rsid w:val="40A50ADA"/>
    <w:rsid w:val="6AAD7A37"/>
    <w:rsid w:val="6E270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755029-EE8B-4F0B-A718-ACF85C1F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5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68025E"/>
    <w:pPr>
      <w:tabs>
        <w:tab w:val="center" w:pos="4153"/>
        <w:tab w:val="right" w:pos="8306"/>
      </w:tabs>
      <w:snapToGrid w:val="0"/>
      <w:jc w:val="left"/>
    </w:pPr>
    <w:rPr>
      <w:sz w:val="18"/>
      <w:szCs w:val="18"/>
    </w:rPr>
  </w:style>
  <w:style w:type="paragraph" w:styleId="a4">
    <w:name w:val="header"/>
    <w:basedOn w:val="a"/>
    <w:link w:val="Char0"/>
    <w:uiPriority w:val="99"/>
    <w:semiHidden/>
    <w:qFormat/>
    <w:rsid w:val="006802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68025E"/>
    <w:rPr>
      <w:sz w:val="18"/>
      <w:szCs w:val="18"/>
    </w:rPr>
  </w:style>
  <w:style w:type="character" w:customStyle="1" w:styleId="Char">
    <w:name w:val="页脚 Char"/>
    <w:basedOn w:val="a0"/>
    <w:link w:val="a3"/>
    <w:uiPriority w:val="99"/>
    <w:semiHidden/>
    <w:qFormat/>
    <w:locked/>
    <w:rsid w:val="006802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2758</Characters>
  <Application>Microsoft Office Word</Application>
  <DocSecurity>0</DocSecurity>
  <Lines>22</Lines>
  <Paragraphs>6</Paragraphs>
  <ScaleCrop>false</ScaleCrop>
  <Company>Lenovo</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sunny su</cp:lastModifiedBy>
  <cp:revision>3</cp:revision>
  <dcterms:created xsi:type="dcterms:W3CDTF">2016-12-23T08:55:00Z</dcterms:created>
  <dcterms:modified xsi:type="dcterms:W3CDTF">2016-12-23T08:55:00Z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